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2761" w14:textId="77777777" w:rsidR="00ED5B8A" w:rsidRDefault="00ED5B8A" w:rsidP="00CB2926">
      <w:pPr>
        <w:keepNext/>
        <w:spacing w:after="0" w:line="240" w:lineRule="auto"/>
        <w:outlineLvl w:val="0"/>
        <w:rPr>
          <w:rFonts w:asciiTheme="majorHAnsi" w:hAnsiTheme="majorHAnsi" w:cstheme="majorHAnsi"/>
          <w:b/>
          <w:bCs/>
          <w:sz w:val="28"/>
          <w:szCs w:val="28"/>
          <w:lang w:eastAsia="sv-SE"/>
        </w:rPr>
      </w:pPr>
    </w:p>
    <w:p w14:paraId="00E84E0E" w14:textId="77777777" w:rsidR="00BF0CE6" w:rsidRDefault="00ED5B8A" w:rsidP="00CB2926">
      <w:pPr>
        <w:keepNext/>
        <w:spacing w:after="0" w:line="240" w:lineRule="auto"/>
        <w:outlineLvl w:val="0"/>
        <w:rPr>
          <w:rFonts w:asciiTheme="majorHAnsi" w:hAnsiTheme="majorHAnsi" w:cstheme="majorHAnsi"/>
          <w:b/>
          <w:bCs/>
          <w:sz w:val="36"/>
          <w:szCs w:val="36"/>
          <w:lang w:eastAsia="sv-SE"/>
        </w:rPr>
      </w:pPr>
      <w:r w:rsidRPr="00ED5B8A">
        <w:rPr>
          <w:rFonts w:asciiTheme="majorHAnsi" w:hAnsiTheme="majorHAnsi" w:cstheme="majorHAnsi"/>
          <w:b/>
          <w:bCs/>
          <w:sz w:val="36"/>
          <w:szCs w:val="36"/>
          <w:lang w:eastAsia="sv-SE"/>
        </w:rPr>
        <w:t xml:space="preserve">Generella direktiv </w:t>
      </w:r>
      <w:r w:rsidR="00BF0CE6">
        <w:rPr>
          <w:rFonts w:asciiTheme="majorHAnsi" w:hAnsiTheme="majorHAnsi" w:cstheme="majorHAnsi"/>
          <w:b/>
          <w:bCs/>
          <w:sz w:val="36"/>
          <w:szCs w:val="36"/>
          <w:lang w:eastAsia="sv-SE"/>
        </w:rPr>
        <w:t>om läkemedelsbehandling</w:t>
      </w:r>
    </w:p>
    <w:p w14:paraId="1B6B7739" w14:textId="2AB69C00" w:rsidR="00ED5B8A" w:rsidRPr="00ED5B8A" w:rsidRDefault="00ED5B8A" w:rsidP="00CB2926">
      <w:pPr>
        <w:keepNext/>
        <w:spacing w:after="0" w:line="240" w:lineRule="auto"/>
        <w:outlineLvl w:val="0"/>
        <w:rPr>
          <w:rFonts w:asciiTheme="majorHAnsi" w:hAnsiTheme="majorHAnsi" w:cstheme="majorHAnsi"/>
          <w:b/>
          <w:bCs/>
          <w:sz w:val="36"/>
          <w:szCs w:val="36"/>
          <w:lang w:eastAsia="sv-SE"/>
        </w:rPr>
      </w:pPr>
      <w:r w:rsidRPr="00ED5B8A">
        <w:rPr>
          <w:rFonts w:asciiTheme="majorHAnsi" w:hAnsiTheme="majorHAnsi" w:cstheme="majorHAnsi"/>
          <w:b/>
          <w:bCs/>
          <w:sz w:val="36"/>
          <w:szCs w:val="36"/>
          <w:lang w:eastAsia="sv-SE"/>
        </w:rPr>
        <w:t>Baslista samt lokala tillägg</w:t>
      </w:r>
    </w:p>
    <w:p w14:paraId="27527234" w14:textId="77777777" w:rsidR="00ED5B8A" w:rsidRDefault="00ED5B8A" w:rsidP="00CB2926">
      <w:pPr>
        <w:keepNext/>
        <w:spacing w:after="0" w:line="240" w:lineRule="auto"/>
        <w:outlineLvl w:val="0"/>
        <w:rPr>
          <w:rFonts w:asciiTheme="majorHAnsi" w:hAnsiTheme="majorHAnsi" w:cstheme="majorHAnsi"/>
          <w:b/>
          <w:bCs/>
          <w:sz w:val="28"/>
          <w:szCs w:val="28"/>
          <w:lang w:eastAsia="sv-SE"/>
        </w:rPr>
      </w:pPr>
    </w:p>
    <w:p w14:paraId="181DD80F" w14:textId="37B3AC2B" w:rsidR="00CB2926" w:rsidRDefault="00CC1CB6" w:rsidP="00CB2926">
      <w:pPr>
        <w:keepNext/>
        <w:spacing w:after="0" w:line="240" w:lineRule="auto"/>
        <w:outlineLvl w:val="0"/>
        <w:rPr>
          <w:rFonts w:asciiTheme="majorHAnsi" w:hAnsiTheme="majorHAnsi" w:cstheme="majorHAnsi"/>
          <w:b/>
          <w:bCs/>
          <w:sz w:val="28"/>
          <w:szCs w:val="28"/>
          <w:lang w:eastAsia="sv-SE"/>
        </w:rPr>
      </w:pPr>
      <w:r>
        <w:rPr>
          <w:rFonts w:asciiTheme="majorHAnsi" w:hAnsiTheme="majorHAnsi" w:cstheme="majorHAnsi"/>
          <w:b/>
          <w:bCs/>
          <w:sz w:val="28"/>
          <w:szCs w:val="28"/>
          <w:lang w:eastAsia="sv-SE"/>
        </w:rPr>
        <w:t>L</w:t>
      </w:r>
      <w:r w:rsidR="007563D0">
        <w:rPr>
          <w:rFonts w:asciiTheme="majorHAnsi" w:hAnsiTheme="majorHAnsi" w:cstheme="majorHAnsi"/>
          <w:b/>
          <w:bCs/>
          <w:sz w:val="28"/>
          <w:szCs w:val="28"/>
          <w:lang w:eastAsia="sv-SE"/>
        </w:rPr>
        <w:t>äkemede</w:t>
      </w:r>
      <w:r>
        <w:rPr>
          <w:rFonts w:asciiTheme="majorHAnsi" w:hAnsiTheme="majorHAnsi" w:cstheme="majorHAnsi"/>
          <w:b/>
          <w:bCs/>
          <w:sz w:val="28"/>
          <w:szCs w:val="28"/>
          <w:lang w:eastAsia="sv-SE"/>
        </w:rPr>
        <w:t xml:space="preserve">l som tas upp i listan </w:t>
      </w:r>
      <w:r w:rsidR="007563D0">
        <w:rPr>
          <w:rFonts w:asciiTheme="majorHAnsi" w:hAnsiTheme="majorHAnsi" w:cstheme="majorHAnsi"/>
          <w:b/>
          <w:bCs/>
          <w:sz w:val="28"/>
          <w:szCs w:val="28"/>
          <w:lang w:eastAsia="sv-SE"/>
        </w:rPr>
        <w:t>nedan</w:t>
      </w:r>
      <w:r w:rsidR="00CB2926" w:rsidRPr="006618FE">
        <w:rPr>
          <w:rFonts w:asciiTheme="majorHAnsi" w:hAnsiTheme="majorHAnsi" w:cstheme="majorHAnsi"/>
          <w:b/>
          <w:bCs/>
          <w:sz w:val="28"/>
          <w:szCs w:val="28"/>
          <w:lang w:eastAsia="sv-SE"/>
        </w:rPr>
        <w:t xml:space="preserve"> får </w:t>
      </w:r>
      <w:r w:rsidR="00E277C0" w:rsidRPr="006618FE">
        <w:rPr>
          <w:rFonts w:asciiTheme="majorHAnsi" w:hAnsiTheme="majorHAnsi" w:cstheme="majorHAnsi"/>
          <w:b/>
          <w:bCs/>
          <w:sz w:val="28"/>
          <w:szCs w:val="28"/>
          <w:lang w:eastAsia="sv-SE"/>
        </w:rPr>
        <w:t xml:space="preserve">iordningställas och administreras </w:t>
      </w:r>
      <w:r w:rsidR="007563D0">
        <w:rPr>
          <w:rFonts w:asciiTheme="majorHAnsi" w:hAnsiTheme="majorHAnsi" w:cstheme="majorHAnsi"/>
          <w:b/>
          <w:bCs/>
          <w:sz w:val="28"/>
          <w:szCs w:val="28"/>
          <w:lang w:eastAsia="sv-SE"/>
        </w:rPr>
        <w:t xml:space="preserve">eller överlämnas </w:t>
      </w:r>
      <w:r>
        <w:rPr>
          <w:rFonts w:asciiTheme="majorHAnsi" w:hAnsiTheme="majorHAnsi" w:cstheme="majorHAnsi"/>
          <w:b/>
          <w:bCs/>
          <w:sz w:val="28"/>
          <w:szCs w:val="28"/>
          <w:lang w:eastAsia="sv-SE"/>
        </w:rPr>
        <w:t xml:space="preserve">till patient </w:t>
      </w:r>
      <w:r w:rsidR="00BE503A" w:rsidRPr="006618FE">
        <w:rPr>
          <w:rFonts w:asciiTheme="majorHAnsi" w:hAnsiTheme="majorHAnsi" w:cstheme="majorHAnsi"/>
          <w:b/>
          <w:bCs/>
          <w:sz w:val="28"/>
          <w:szCs w:val="28"/>
          <w:lang w:eastAsia="sv-SE"/>
        </w:rPr>
        <w:t>utan individuell läkarordination</w:t>
      </w:r>
      <w:r w:rsidR="00BE503A">
        <w:rPr>
          <w:rFonts w:asciiTheme="majorHAnsi" w:hAnsiTheme="majorHAnsi" w:cstheme="majorHAnsi"/>
          <w:b/>
          <w:bCs/>
          <w:sz w:val="28"/>
          <w:szCs w:val="28"/>
          <w:lang w:eastAsia="sv-SE"/>
        </w:rPr>
        <w:t xml:space="preserve"> </w:t>
      </w:r>
      <w:r w:rsidR="001E0851">
        <w:rPr>
          <w:rFonts w:asciiTheme="majorHAnsi" w:hAnsiTheme="majorHAnsi" w:cstheme="majorHAnsi"/>
          <w:b/>
          <w:bCs/>
          <w:sz w:val="28"/>
          <w:szCs w:val="28"/>
          <w:lang w:eastAsia="sv-SE"/>
        </w:rPr>
        <w:t xml:space="preserve">efter bedömning av sjuksköterska </w:t>
      </w:r>
      <w:r>
        <w:rPr>
          <w:rFonts w:asciiTheme="majorHAnsi" w:hAnsiTheme="majorHAnsi" w:cstheme="majorHAnsi"/>
          <w:b/>
          <w:bCs/>
          <w:sz w:val="28"/>
          <w:szCs w:val="28"/>
          <w:lang w:eastAsia="sv-SE"/>
        </w:rPr>
        <w:t>utifrån nedan angivna indikationer</w:t>
      </w:r>
      <w:r w:rsidR="00C85BB7">
        <w:rPr>
          <w:rFonts w:asciiTheme="majorHAnsi" w:hAnsiTheme="majorHAnsi" w:cstheme="majorHAnsi"/>
          <w:b/>
          <w:bCs/>
          <w:sz w:val="28"/>
          <w:szCs w:val="28"/>
          <w:lang w:eastAsia="sv-SE"/>
        </w:rPr>
        <w:t>:</w:t>
      </w:r>
    </w:p>
    <w:p w14:paraId="29BC01D4" w14:textId="2E788FD6" w:rsidR="00C85BB7" w:rsidRDefault="00C85BB7" w:rsidP="00CB2926">
      <w:pPr>
        <w:keepNext/>
        <w:spacing w:after="0" w:line="240" w:lineRule="auto"/>
        <w:outlineLvl w:val="0"/>
        <w:rPr>
          <w:rFonts w:asciiTheme="majorHAnsi" w:hAnsiTheme="majorHAnsi" w:cstheme="majorHAnsi"/>
          <w:b/>
          <w:bCs/>
          <w:sz w:val="28"/>
          <w:szCs w:val="28"/>
          <w:lang w:eastAsia="sv-SE"/>
        </w:rPr>
      </w:pPr>
    </w:p>
    <w:p w14:paraId="6232D18B" w14:textId="57397B67" w:rsidR="00C85BB7" w:rsidRPr="00CC1CB6" w:rsidRDefault="00CC1CB6" w:rsidP="00CB2926">
      <w:pPr>
        <w:keepNext/>
        <w:spacing w:after="0" w:line="240" w:lineRule="auto"/>
        <w:outlineLvl w:val="0"/>
        <w:rPr>
          <w:rFonts w:asciiTheme="majorHAnsi" w:hAnsiTheme="majorHAnsi" w:cstheme="majorHAnsi"/>
          <w:b/>
          <w:bCs/>
          <w:sz w:val="24"/>
          <w:szCs w:val="24"/>
          <w:lang w:eastAsia="sv-SE"/>
        </w:rPr>
      </w:pPr>
      <w:r w:rsidRPr="00CC1CB6">
        <w:rPr>
          <w:rFonts w:asciiTheme="majorHAnsi" w:hAnsiTheme="majorHAnsi" w:cstheme="majorHAnsi"/>
          <w:b/>
          <w:bCs/>
          <w:sz w:val="24"/>
          <w:szCs w:val="24"/>
          <w:lang w:eastAsia="sv-SE"/>
        </w:rPr>
        <w:t>Avser patienter som vårdas på a</w:t>
      </w:r>
      <w:r w:rsidR="00C85BB7" w:rsidRPr="00CC1CB6">
        <w:rPr>
          <w:rFonts w:asciiTheme="majorHAnsi" w:hAnsiTheme="majorHAnsi" w:cstheme="majorHAnsi"/>
          <w:b/>
          <w:bCs/>
          <w:sz w:val="24"/>
          <w:szCs w:val="24"/>
          <w:lang w:eastAsia="sv-SE"/>
        </w:rPr>
        <w:t>vdelning/mottagning/klinik:______________________________________</w:t>
      </w:r>
    </w:p>
    <w:p w14:paraId="4BF67A0F" w14:textId="77777777" w:rsidR="00E03012" w:rsidRPr="00CC1CB6" w:rsidRDefault="00E03012" w:rsidP="00CB2926">
      <w:pPr>
        <w:keepNext/>
        <w:spacing w:after="0" w:line="240" w:lineRule="auto"/>
        <w:outlineLvl w:val="0"/>
        <w:rPr>
          <w:rFonts w:asciiTheme="majorHAnsi" w:hAnsiTheme="majorHAnsi" w:cstheme="majorHAnsi"/>
          <w:b/>
          <w:bCs/>
          <w:sz w:val="24"/>
          <w:szCs w:val="24"/>
          <w:lang w:eastAsia="sv-SE"/>
        </w:rPr>
      </w:pPr>
    </w:p>
    <w:p w14:paraId="49B57DA5" w14:textId="05AFD15D" w:rsidR="00CB2926" w:rsidRDefault="00C233CE" w:rsidP="00CB2926">
      <w:pPr>
        <w:spacing w:after="0" w:line="240" w:lineRule="auto"/>
        <w:rPr>
          <w:rFonts w:asciiTheme="majorHAnsi" w:hAnsiTheme="majorHAnsi" w:cstheme="majorHAnsi"/>
          <w:lang w:eastAsia="sv-SE"/>
        </w:rPr>
      </w:pPr>
      <w:r>
        <w:rPr>
          <w:rFonts w:asciiTheme="majorHAnsi" w:hAnsiTheme="majorHAnsi" w:cstheme="majorHAnsi"/>
          <w:lang w:eastAsia="sv-SE"/>
        </w:rPr>
        <w:t>I</w:t>
      </w:r>
      <w:r w:rsidR="003100A4" w:rsidRPr="006618FE">
        <w:rPr>
          <w:rFonts w:asciiTheme="majorHAnsi" w:hAnsiTheme="majorHAnsi" w:cstheme="majorHAnsi"/>
          <w:lang w:eastAsia="sv-SE"/>
        </w:rPr>
        <w:t xml:space="preserve">ordningställande och administrering </w:t>
      </w:r>
      <w:r w:rsidR="00062CBC" w:rsidRPr="006618FE">
        <w:rPr>
          <w:rFonts w:asciiTheme="majorHAnsi" w:hAnsiTheme="majorHAnsi" w:cstheme="majorHAnsi"/>
          <w:lang w:eastAsia="sv-SE"/>
        </w:rPr>
        <w:t xml:space="preserve">av läkemedel enligt generellt direktiv </w:t>
      </w:r>
      <w:r>
        <w:rPr>
          <w:rFonts w:asciiTheme="majorHAnsi" w:hAnsiTheme="majorHAnsi" w:cstheme="majorHAnsi"/>
          <w:lang w:eastAsia="sv-SE"/>
        </w:rPr>
        <w:t xml:space="preserve">får </w:t>
      </w:r>
      <w:r w:rsidR="00062CBC" w:rsidRPr="006618FE">
        <w:rPr>
          <w:rFonts w:asciiTheme="majorHAnsi" w:hAnsiTheme="majorHAnsi" w:cstheme="majorHAnsi"/>
          <w:lang w:eastAsia="sv-SE"/>
        </w:rPr>
        <w:t xml:space="preserve">endast användas vid specificerade situationer, alltid restriktivt och aldrig för återkommande behov hos en och samma patient. Sjuksköterskan ska alltid göra en bedömning av patientens behov av läkemedlet samt kontrollera läkemedlets indikation och kontraindikationer innan det ges </w:t>
      </w:r>
      <w:r w:rsidR="00CB2926" w:rsidRPr="006618FE">
        <w:rPr>
          <w:rFonts w:asciiTheme="majorHAnsi" w:hAnsiTheme="majorHAnsi" w:cstheme="majorHAnsi"/>
          <w:lang w:eastAsia="sv-SE"/>
        </w:rPr>
        <w:t>(läs FASS).</w:t>
      </w:r>
      <w:r w:rsidR="00A01AC3">
        <w:rPr>
          <w:rFonts w:asciiTheme="majorHAnsi" w:hAnsiTheme="majorHAnsi" w:cstheme="majorHAnsi"/>
          <w:lang w:eastAsia="sv-SE"/>
        </w:rPr>
        <w:t xml:space="preserve"> </w:t>
      </w:r>
      <w:hyperlink r:id="rId9" w:history="1">
        <w:r w:rsidR="00A01AC3">
          <w:rPr>
            <w:rStyle w:val="Hyperlnk"/>
            <w:rFonts w:asciiTheme="majorHAnsi" w:hAnsiTheme="majorHAnsi" w:cstheme="majorHAnsi"/>
            <w:lang w:eastAsia="sv-SE"/>
          </w:rPr>
          <w:t>(HSLF-FS 2017:37)</w:t>
        </w:r>
      </w:hyperlink>
    </w:p>
    <w:p w14:paraId="78C0C280" w14:textId="77777777" w:rsidR="00ED5B8A" w:rsidRPr="006618FE" w:rsidRDefault="00ED5B8A" w:rsidP="00CB2926">
      <w:pPr>
        <w:spacing w:after="0" w:line="240" w:lineRule="auto"/>
        <w:rPr>
          <w:rFonts w:asciiTheme="majorHAnsi" w:hAnsiTheme="majorHAnsi" w:cstheme="majorHAnsi"/>
          <w:lang w:eastAsia="sv-SE"/>
        </w:rPr>
      </w:pPr>
    </w:p>
    <w:p w14:paraId="52A207DE" w14:textId="77777777" w:rsidR="00062CBC" w:rsidRPr="006618FE" w:rsidRDefault="00062CBC" w:rsidP="008B2327">
      <w:pPr>
        <w:pStyle w:val="Liststycke"/>
        <w:numPr>
          <w:ilvl w:val="0"/>
          <w:numId w:val="39"/>
        </w:numPr>
        <w:spacing w:after="0" w:line="240" w:lineRule="auto"/>
        <w:rPr>
          <w:rFonts w:asciiTheme="majorHAnsi" w:hAnsiTheme="majorHAnsi" w:cstheme="majorHAnsi"/>
          <w:lang w:eastAsia="sv-SE"/>
        </w:rPr>
      </w:pPr>
      <w:r w:rsidRPr="006618FE">
        <w:rPr>
          <w:rFonts w:asciiTheme="majorHAnsi" w:hAnsiTheme="majorHAnsi" w:cstheme="majorHAnsi"/>
          <w:lang w:eastAsia="sv-SE"/>
        </w:rPr>
        <w:t xml:space="preserve">Behovsbedömning ska </w:t>
      </w:r>
      <w:r w:rsidR="00DD776D" w:rsidRPr="006618FE">
        <w:rPr>
          <w:rFonts w:asciiTheme="majorHAnsi" w:hAnsiTheme="majorHAnsi" w:cstheme="majorHAnsi"/>
          <w:lang w:eastAsia="sv-SE"/>
        </w:rPr>
        <w:t>dokumenter</w:t>
      </w:r>
      <w:r w:rsidRPr="006618FE">
        <w:rPr>
          <w:rFonts w:asciiTheme="majorHAnsi" w:hAnsiTheme="majorHAnsi" w:cstheme="majorHAnsi"/>
          <w:lang w:eastAsia="sv-SE"/>
        </w:rPr>
        <w:t>as i patientjournalen</w:t>
      </w:r>
    </w:p>
    <w:p w14:paraId="2D14C330" w14:textId="77777777" w:rsidR="008B2327" w:rsidRPr="006618FE" w:rsidRDefault="00062CBC" w:rsidP="008B2327">
      <w:pPr>
        <w:pStyle w:val="Liststycke"/>
        <w:numPr>
          <w:ilvl w:val="0"/>
          <w:numId w:val="39"/>
        </w:numPr>
        <w:spacing w:after="0" w:line="240" w:lineRule="auto"/>
        <w:rPr>
          <w:rFonts w:asciiTheme="majorHAnsi" w:hAnsiTheme="majorHAnsi" w:cstheme="majorHAnsi"/>
          <w:lang w:eastAsia="sv-SE"/>
        </w:rPr>
      </w:pPr>
      <w:r w:rsidRPr="006618FE">
        <w:rPr>
          <w:rFonts w:asciiTheme="majorHAnsi" w:hAnsiTheme="majorHAnsi" w:cstheme="majorHAnsi"/>
          <w:lang w:eastAsia="sv-SE"/>
        </w:rPr>
        <w:t>G</w:t>
      </w:r>
      <w:r w:rsidR="008B2327" w:rsidRPr="006618FE">
        <w:rPr>
          <w:rFonts w:asciiTheme="majorHAnsi" w:hAnsiTheme="majorHAnsi" w:cstheme="majorHAnsi"/>
          <w:lang w:eastAsia="sv-SE"/>
        </w:rPr>
        <w:t xml:space="preserve">iven dos ska </w:t>
      </w:r>
      <w:r w:rsidR="00DD776D" w:rsidRPr="006618FE">
        <w:rPr>
          <w:rFonts w:asciiTheme="majorHAnsi" w:hAnsiTheme="majorHAnsi" w:cstheme="majorHAnsi"/>
          <w:lang w:eastAsia="sv-SE"/>
        </w:rPr>
        <w:t>dokumenteras och signeras i läkemedelsjournal</w:t>
      </w:r>
    </w:p>
    <w:p w14:paraId="1090E5BA" w14:textId="77777777" w:rsidR="008B2327" w:rsidRPr="006618FE" w:rsidRDefault="008B2327" w:rsidP="00CB2926">
      <w:pPr>
        <w:pStyle w:val="Liststycke"/>
        <w:numPr>
          <w:ilvl w:val="0"/>
          <w:numId w:val="39"/>
        </w:numPr>
        <w:spacing w:after="0" w:line="240" w:lineRule="auto"/>
        <w:rPr>
          <w:rFonts w:asciiTheme="majorHAnsi" w:hAnsiTheme="majorHAnsi" w:cstheme="majorHAnsi"/>
          <w:lang w:eastAsia="sv-SE"/>
        </w:rPr>
      </w:pPr>
      <w:r w:rsidRPr="006618FE">
        <w:rPr>
          <w:rFonts w:asciiTheme="majorHAnsi" w:hAnsiTheme="majorHAnsi" w:cstheme="majorHAnsi"/>
          <w:lang w:eastAsia="sv-SE"/>
        </w:rPr>
        <w:t>Läkare ska ta ställning till fortsatt behandlings</w:t>
      </w:r>
      <w:r w:rsidR="001751F7" w:rsidRPr="006618FE">
        <w:rPr>
          <w:rFonts w:asciiTheme="majorHAnsi" w:hAnsiTheme="majorHAnsi" w:cstheme="majorHAnsi"/>
          <w:lang w:eastAsia="sv-SE"/>
        </w:rPr>
        <w:t>behov vid nästkommande rond</w:t>
      </w:r>
    </w:p>
    <w:p w14:paraId="21C9C985" w14:textId="77777777" w:rsidR="00CB2926" w:rsidRPr="006618FE" w:rsidRDefault="00CB2926" w:rsidP="00CB2926">
      <w:pPr>
        <w:pStyle w:val="Liststycke"/>
        <w:numPr>
          <w:ilvl w:val="0"/>
          <w:numId w:val="39"/>
        </w:numPr>
        <w:spacing w:after="0" w:line="240" w:lineRule="auto"/>
        <w:rPr>
          <w:rFonts w:asciiTheme="majorHAnsi" w:hAnsiTheme="majorHAnsi" w:cstheme="majorHAnsi"/>
          <w:lang w:eastAsia="sv-SE"/>
        </w:rPr>
      </w:pPr>
      <w:r w:rsidRPr="006618FE">
        <w:rPr>
          <w:rFonts w:asciiTheme="majorHAnsi" w:hAnsiTheme="majorHAnsi" w:cstheme="majorHAnsi"/>
          <w:bCs/>
          <w:lang w:eastAsia="sv-SE"/>
        </w:rPr>
        <w:t>Ordinationen</w:t>
      </w:r>
      <w:r w:rsidR="001751F7" w:rsidRPr="006618FE">
        <w:rPr>
          <w:rFonts w:asciiTheme="majorHAnsi" w:hAnsiTheme="majorHAnsi" w:cstheme="majorHAnsi"/>
          <w:bCs/>
          <w:lang w:eastAsia="sv-SE"/>
        </w:rPr>
        <w:t xml:space="preserve"> gäller enbart enstaka doser</w:t>
      </w:r>
    </w:p>
    <w:p w14:paraId="5544A897" w14:textId="77777777" w:rsidR="00CB2926" w:rsidRPr="006618FE" w:rsidRDefault="00CD472B" w:rsidP="00CB2926">
      <w:pPr>
        <w:pStyle w:val="Liststycke"/>
        <w:numPr>
          <w:ilvl w:val="0"/>
          <w:numId w:val="39"/>
        </w:numPr>
        <w:spacing w:after="0" w:line="240" w:lineRule="auto"/>
        <w:rPr>
          <w:rFonts w:asciiTheme="majorHAnsi" w:hAnsiTheme="majorHAnsi" w:cstheme="majorHAnsi"/>
          <w:lang w:eastAsia="sv-SE"/>
        </w:rPr>
      </w:pPr>
      <w:r w:rsidRPr="006618FE">
        <w:rPr>
          <w:rFonts w:asciiTheme="majorHAnsi" w:hAnsiTheme="majorHAnsi" w:cstheme="majorHAnsi"/>
          <w:lang w:eastAsia="sv-SE"/>
        </w:rPr>
        <w:t>Max</w:t>
      </w:r>
      <w:r w:rsidR="00CB2926" w:rsidRPr="006618FE">
        <w:rPr>
          <w:rFonts w:asciiTheme="majorHAnsi" w:hAnsiTheme="majorHAnsi" w:cstheme="majorHAnsi"/>
          <w:lang w:eastAsia="sv-SE"/>
        </w:rPr>
        <w:t xml:space="preserve">dos </w:t>
      </w:r>
      <w:r w:rsidR="001751F7" w:rsidRPr="006618FE">
        <w:rPr>
          <w:rFonts w:asciiTheme="majorHAnsi" w:hAnsiTheme="majorHAnsi" w:cstheme="majorHAnsi"/>
          <w:lang w:eastAsia="sv-SE"/>
        </w:rPr>
        <w:t>= max antal tillfällen per dygn.</w:t>
      </w:r>
      <w:r w:rsidR="00CB2926" w:rsidRPr="006618FE">
        <w:rPr>
          <w:rFonts w:asciiTheme="majorHAnsi" w:hAnsiTheme="majorHAnsi" w:cstheme="majorHAnsi"/>
          <w:lang w:eastAsia="sv-SE"/>
        </w:rPr>
        <w:t xml:space="preserve"> </w:t>
      </w:r>
      <w:r w:rsidR="00A83E77" w:rsidRPr="006618FE">
        <w:rPr>
          <w:rFonts w:asciiTheme="majorHAnsi" w:hAnsiTheme="majorHAnsi" w:cstheme="majorHAnsi"/>
          <w:lang w:eastAsia="sv-SE"/>
        </w:rPr>
        <w:t>Om inte annat specificerats k</w:t>
      </w:r>
      <w:r w:rsidR="00CB2926" w:rsidRPr="006618FE">
        <w:rPr>
          <w:rFonts w:asciiTheme="majorHAnsi" w:hAnsiTheme="majorHAnsi" w:cstheme="majorHAnsi"/>
          <w:lang w:eastAsia="sv-SE"/>
        </w:rPr>
        <w:t xml:space="preserve">an </w:t>
      </w:r>
      <w:r w:rsidR="00A83E77" w:rsidRPr="006618FE">
        <w:rPr>
          <w:rFonts w:asciiTheme="majorHAnsi" w:hAnsiTheme="majorHAnsi" w:cstheme="majorHAnsi"/>
          <w:lang w:eastAsia="sv-SE"/>
        </w:rPr>
        <w:t xml:space="preserve">läkemedlet </w:t>
      </w:r>
      <w:r w:rsidR="00232C31" w:rsidRPr="006618FE">
        <w:rPr>
          <w:rFonts w:asciiTheme="majorHAnsi" w:hAnsiTheme="majorHAnsi" w:cstheme="majorHAnsi"/>
          <w:lang w:eastAsia="sv-SE"/>
        </w:rPr>
        <w:t>ges 1 </w:t>
      </w:r>
      <w:r w:rsidR="00CB2926" w:rsidRPr="006618FE">
        <w:rPr>
          <w:rFonts w:asciiTheme="majorHAnsi" w:hAnsiTheme="majorHAnsi" w:cstheme="majorHAnsi"/>
          <w:lang w:eastAsia="sv-SE"/>
        </w:rPr>
        <w:t>dygn utan att läkare kontaktas</w:t>
      </w:r>
      <w:r w:rsidR="00232C31" w:rsidRPr="006618FE">
        <w:rPr>
          <w:rFonts w:asciiTheme="majorHAnsi" w:hAnsiTheme="majorHAnsi" w:cstheme="majorHAnsi"/>
          <w:lang w:eastAsia="sv-SE"/>
        </w:rPr>
        <w:t xml:space="preserve"> för ordination</w:t>
      </w:r>
      <w:r w:rsidR="00A83E77" w:rsidRPr="006618FE">
        <w:rPr>
          <w:rFonts w:asciiTheme="majorHAnsi" w:hAnsiTheme="majorHAnsi" w:cstheme="majorHAnsi"/>
          <w:lang w:eastAsia="sv-SE"/>
        </w:rPr>
        <w:t>.</w:t>
      </w:r>
    </w:p>
    <w:p w14:paraId="46048850" w14:textId="77777777" w:rsidR="00CB2926" w:rsidRPr="006618FE" w:rsidRDefault="00CB2926" w:rsidP="00CB2926">
      <w:pPr>
        <w:spacing w:after="0" w:line="240" w:lineRule="auto"/>
        <w:rPr>
          <w:rFonts w:asciiTheme="majorHAnsi" w:hAnsiTheme="majorHAnsi" w:cstheme="majorHAnsi"/>
          <w:lang w:eastAsia="sv-SE"/>
        </w:rPr>
      </w:pPr>
    </w:p>
    <w:p w14:paraId="713C6624" w14:textId="6F03E0A1" w:rsidR="00DF3F97" w:rsidRDefault="00626B73" w:rsidP="00970AD6">
      <w:pPr>
        <w:spacing w:after="0" w:line="240" w:lineRule="auto"/>
        <w:rPr>
          <w:rFonts w:asciiTheme="majorHAnsi" w:hAnsiTheme="majorHAnsi" w:cstheme="majorHAnsi"/>
          <w:lang w:eastAsia="sv-SE"/>
        </w:rPr>
      </w:pPr>
      <w:r>
        <w:rPr>
          <w:rFonts w:asciiTheme="majorHAnsi" w:hAnsiTheme="majorHAnsi" w:cstheme="majorHAnsi"/>
          <w:lang w:eastAsia="sv-SE"/>
        </w:rPr>
        <w:t xml:space="preserve">Baslistan är tänkt att kunna användas även för </w:t>
      </w:r>
      <w:r w:rsidR="00970AD6" w:rsidRPr="00970AD6">
        <w:rPr>
          <w:rFonts w:asciiTheme="majorHAnsi" w:hAnsiTheme="majorHAnsi" w:cstheme="majorHAnsi"/>
          <w:lang w:eastAsia="sv-SE"/>
        </w:rPr>
        <w:t>utlokaliserade patienter</w:t>
      </w:r>
      <w:r w:rsidR="00970AD6">
        <w:rPr>
          <w:rFonts w:asciiTheme="majorHAnsi" w:hAnsiTheme="majorHAnsi" w:cstheme="majorHAnsi"/>
          <w:lang w:eastAsia="sv-SE"/>
        </w:rPr>
        <w:t xml:space="preserve">. </w:t>
      </w:r>
      <w:r>
        <w:rPr>
          <w:rFonts w:asciiTheme="majorHAnsi" w:hAnsiTheme="majorHAnsi" w:cstheme="majorHAnsi"/>
          <w:lang w:eastAsia="sv-SE"/>
        </w:rPr>
        <w:t xml:space="preserve">Lokala tillägg ska inte ges till utlokaliserade patienter. </w:t>
      </w:r>
    </w:p>
    <w:p w14:paraId="47809D40" w14:textId="77777777" w:rsidR="00DF3F97" w:rsidRDefault="00DF3F97" w:rsidP="00970AD6">
      <w:pPr>
        <w:spacing w:after="0" w:line="240" w:lineRule="auto"/>
        <w:rPr>
          <w:rFonts w:asciiTheme="majorHAnsi" w:hAnsiTheme="majorHAnsi" w:cstheme="majorHAnsi"/>
          <w:lang w:eastAsia="sv-SE"/>
        </w:rPr>
      </w:pPr>
    </w:p>
    <w:p w14:paraId="36EE4EA3" w14:textId="7B219491" w:rsidR="00607C6D" w:rsidRDefault="00D51334" w:rsidP="00970AD6">
      <w:pPr>
        <w:spacing w:after="0" w:line="240" w:lineRule="auto"/>
        <w:rPr>
          <w:rFonts w:asciiTheme="majorHAnsi" w:hAnsiTheme="majorHAnsi" w:cstheme="majorHAnsi"/>
          <w:lang w:eastAsia="sv-SE"/>
        </w:rPr>
      </w:pPr>
      <w:r w:rsidRPr="006618FE">
        <w:rPr>
          <w:rFonts w:asciiTheme="majorHAnsi" w:hAnsiTheme="majorHAnsi" w:cstheme="majorHAnsi"/>
          <w:lang w:eastAsia="sv-SE"/>
        </w:rPr>
        <w:t>Läkaren med ansvar för att utfärda generella direktiv ska ompröva listans innehåll och uppdatera den minst en gång per år eller vid behov</w:t>
      </w:r>
      <w:r w:rsidR="00F84D4E">
        <w:rPr>
          <w:rFonts w:asciiTheme="majorHAnsi" w:hAnsiTheme="majorHAnsi" w:cstheme="majorHAnsi"/>
          <w:lang w:eastAsia="sv-SE"/>
        </w:rPr>
        <w:t xml:space="preserve">. </w:t>
      </w:r>
      <w:r w:rsidR="00F84D4E" w:rsidRPr="002148BE">
        <w:rPr>
          <w:rFonts w:asciiTheme="majorHAnsi" w:hAnsiTheme="majorHAnsi" w:cstheme="majorHAnsi"/>
        </w:rPr>
        <w:t>Rutiner för generella direktiv beskrivs i</w:t>
      </w:r>
      <w:r w:rsidR="00461EAB" w:rsidRPr="006618FE">
        <w:rPr>
          <w:rFonts w:asciiTheme="majorHAnsi" w:hAnsiTheme="majorHAnsi" w:cstheme="majorHAnsi"/>
          <w:lang w:eastAsia="sv-SE"/>
        </w:rPr>
        <w:t xml:space="preserve"> </w:t>
      </w:r>
      <w:hyperlink r:id="rId10" w:history="1">
        <w:r w:rsidR="00461EAB" w:rsidRPr="006618FE">
          <w:rPr>
            <w:rStyle w:val="Hyperlnk"/>
            <w:rFonts w:asciiTheme="majorHAnsi" w:hAnsiTheme="majorHAnsi" w:cstheme="majorHAnsi"/>
            <w:lang w:eastAsia="sv-SE"/>
          </w:rPr>
          <w:t>Gröna häftet</w:t>
        </w:r>
      </w:hyperlink>
      <w:r w:rsidR="00461EAB" w:rsidRPr="006618FE">
        <w:rPr>
          <w:rFonts w:asciiTheme="majorHAnsi" w:hAnsiTheme="majorHAnsi" w:cstheme="majorHAnsi"/>
          <w:lang w:eastAsia="sv-SE"/>
        </w:rPr>
        <w:t xml:space="preserve"> kap 2.5 </w:t>
      </w:r>
      <w:r w:rsidR="00E277C0" w:rsidRPr="006618FE">
        <w:rPr>
          <w:rFonts w:asciiTheme="majorHAnsi" w:hAnsiTheme="majorHAnsi" w:cstheme="majorHAnsi"/>
          <w:lang w:eastAsia="sv-SE"/>
        </w:rPr>
        <w:t>och kap 5.1.8</w:t>
      </w:r>
      <w:r w:rsidR="00EB5CD7">
        <w:rPr>
          <w:rFonts w:asciiTheme="majorHAnsi" w:hAnsiTheme="majorHAnsi" w:cstheme="majorHAnsi"/>
          <w:lang w:eastAsia="sv-SE"/>
        </w:rPr>
        <w:t xml:space="preserve"> samt </w:t>
      </w:r>
      <w:r w:rsidR="00DF3F97">
        <w:rPr>
          <w:rFonts w:asciiTheme="majorHAnsi" w:hAnsiTheme="majorHAnsi" w:cstheme="majorHAnsi"/>
          <w:lang w:eastAsia="sv-SE"/>
        </w:rPr>
        <w:t xml:space="preserve">i </w:t>
      </w:r>
      <w:r w:rsidR="00EB5CD7">
        <w:rPr>
          <w:rFonts w:asciiTheme="majorHAnsi" w:hAnsiTheme="majorHAnsi" w:cstheme="majorHAnsi"/>
          <w:lang w:eastAsia="sv-SE"/>
        </w:rPr>
        <w:t>riktlinje</w:t>
      </w:r>
      <w:r w:rsidR="00DF3F97">
        <w:rPr>
          <w:rFonts w:asciiTheme="majorHAnsi" w:hAnsiTheme="majorHAnsi" w:cstheme="majorHAnsi"/>
          <w:lang w:eastAsia="sv-SE"/>
        </w:rPr>
        <w:t>n</w:t>
      </w:r>
      <w:r w:rsidR="00EB5CD7">
        <w:rPr>
          <w:rFonts w:asciiTheme="majorHAnsi" w:hAnsiTheme="majorHAnsi" w:cstheme="majorHAnsi"/>
          <w:lang w:eastAsia="sv-SE"/>
        </w:rPr>
        <w:t xml:space="preserve"> </w:t>
      </w:r>
      <w:hyperlink r:id="rId11" w:history="1">
        <w:r w:rsidR="00EB5CD7" w:rsidRPr="00EB5CD7">
          <w:rPr>
            <w:rStyle w:val="Hyperlnk"/>
            <w:rFonts w:asciiTheme="majorHAnsi" w:hAnsiTheme="majorHAnsi" w:cstheme="majorHAnsi"/>
            <w:lang w:eastAsia="sv-SE"/>
          </w:rPr>
          <w:t>Generella direktiv om läkemedelsbehandling Region Örebro län</w:t>
        </w:r>
      </w:hyperlink>
      <w:r w:rsidR="00EB5CD7">
        <w:rPr>
          <w:rFonts w:asciiTheme="majorHAnsi" w:hAnsiTheme="majorHAnsi" w:cstheme="majorHAnsi"/>
          <w:lang w:eastAsia="sv-SE"/>
        </w:rPr>
        <w:t xml:space="preserve">. </w:t>
      </w:r>
    </w:p>
    <w:p w14:paraId="45C9610A" w14:textId="4363D5F4" w:rsidR="000D2CD8" w:rsidRDefault="000D2CD8" w:rsidP="002148BE">
      <w:pPr>
        <w:rPr>
          <w:rFonts w:asciiTheme="majorHAnsi" w:hAnsiTheme="majorHAnsi" w:cstheme="majorHAnsi"/>
          <w:b/>
        </w:rPr>
      </w:pPr>
    </w:p>
    <w:p w14:paraId="1FA17012" w14:textId="6878769C" w:rsidR="002148BE" w:rsidRDefault="00CC1CB6" w:rsidP="002148BE">
      <w:pPr>
        <w:rPr>
          <w:rFonts w:asciiTheme="majorHAnsi" w:hAnsiTheme="majorHAnsi" w:cstheme="majorHAnsi"/>
          <w:b/>
        </w:rPr>
      </w:pPr>
      <w:r>
        <w:rPr>
          <w:rFonts w:asciiTheme="majorHAnsi" w:hAnsiTheme="majorHAnsi" w:cstheme="majorHAnsi"/>
          <w:b/>
        </w:rPr>
        <w:t>G</w:t>
      </w:r>
      <w:r w:rsidR="002148BE" w:rsidRPr="002148BE">
        <w:rPr>
          <w:rFonts w:asciiTheme="majorHAnsi" w:hAnsiTheme="majorHAnsi" w:cstheme="majorHAnsi"/>
          <w:b/>
        </w:rPr>
        <w:t>odkän</w:t>
      </w:r>
      <w:r>
        <w:rPr>
          <w:rFonts w:asciiTheme="majorHAnsi" w:hAnsiTheme="majorHAnsi" w:cstheme="majorHAnsi"/>
          <w:b/>
        </w:rPr>
        <w:t>t</w:t>
      </w:r>
      <w:r w:rsidR="002148BE" w:rsidRPr="002148BE">
        <w:rPr>
          <w:rFonts w:asciiTheme="majorHAnsi" w:hAnsiTheme="majorHAnsi" w:cstheme="majorHAnsi"/>
          <w:b/>
        </w:rPr>
        <w:t xml:space="preserve"> av verksamhetschef </w:t>
      </w:r>
      <w:r w:rsidR="002148BE" w:rsidRPr="002148BE">
        <w:rPr>
          <w:rFonts w:asciiTheme="majorHAnsi" w:hAnsiTheme="majorHAnsi" w:cstheme="majorHAnsi"/>
        </w:rPr>
        <w:t>(som är läkare)</w:t>
      </w:r>
      <w:r w:rsidR="002148BE" w:rsidRPr="002148BE">
        <w:rPr>
          <w:rFonts w:asciiTheme="majorHAnsi" w:hAnsiTheme="majorHAnsi" w:cstheme="majorHAnsi"/>
          <w:b/>
        </w:rPr>
        <w:t xml:space="preserve"> eller av denne utsedd läkare</w:t>
      </w:r>
      <w:r w:rsidR="002148BE" w:rsidRPr="002148BE">
        <w:rPr>
          <w:rFonts w:asciiTheme="majorHAnsi" w:hAnsiTheme="majorHAnsi" w:cstheme="majorHAnsi"/>
          <w:b/>
        </w:rPr>
        <w:tab/>
      </w:r>
    </w:p>
    <w:p w14:paraId="6E3B9955" w14:textId="723A627F" w:rsidR="002148BE" w:rsidRDefault="002148BE" w:rsidP="002148BE">
      <w:pPr>
        <w:rPr>
          <w:rFonts w:asciiTheme="majorHAnsi" w:hAnsiTheme="majorHAnsi" w:cstheme="majorHAnsi"/>
        </w:rPr>
      </w:pPr>
      <w:r w:rsidRPr="002148BE">
        <w:rPr>
          <w:rFonts w:asciiTheme="majorHAnsi" w:hAnsiTheme="majorHAnsi" w:cstheme="majorHAnsi"/>
          <w:b/>
        </w:rPr>
        <w:t>Signatur:</w:t>
      </w:r>
      <w:r w:rsidRPr="002148BE">
        <w:rPr>
          <w:rFonts w:asciiTheme="majorHAnsi" w:hAnsiTheme="majorHAnsi" w:cstheme="majorHAnsi"/>
        </w:rPr>
        <w:t>___________________________________________________</w:t>
      </w:r>
    </w:p>
    <w:p w14:paraId="44E187AA" w14:textId="12EE182E" w:rsidR="002148BE" w:rsidRDefault="002148BE" w:rsidP="002148BE">
      <w:pPr>
        <w:rPr>
          <w:rFonts w:asciiTheme="majorHAnsi" w:hAnsiTheme="majorHAnsi" w:cstheme="majorHAnsi"/>
          <w:b/>
        </w:rPr>
      </w:pPr>
      <w:r w:rsidRPr="002148BE">
        <w:rPr>
          <w:rFonts w:asciiTheme="majorHAnsi" w:hAnsiTheme="majorHAnsi" w:cstheme="majorHAnsi"/>
          <w:b/>
        </w:rPr>
        <w:t>Namnförtydligande:</w:t>
      </w:r>
      <w:r w:rsidRPr="002148BE">
        <w:rPr>
          <w:rFonts w:asciiTheme="majorHAnsi" w:hAnsiTheme="majorHAnsi" w:cstheme="majorHAnsi"/>
        </w:rPr>
        <w:t>__________________________________________</w:t>
      </w:r>
    </w:p>
    <w:p w14:paraId="3332B4CF" w14:textId="75DBF562" w:rsidR="002148BE" w:rsidRDefault="002148BE" w:rsidP="002148BE">
      <w:pPr>
        <w:rPr>
          <w:rFonts w:asciiTheme="majorHAnsi" w:hAnsiTheme="majorHAnsi" w:cstheme="majorHAnsi"/>
          <w:b/>
        </w:rPr>
      </w:pPr>
      <w:r>
        <w:rPr>
          <w:rFonts w:asciiTheme="majorHAnsi" w:hAnsiTheme="majorHAnsi" w:cstheme="majorHAnsi"/>
          <w:b/>
        </w:rPr>
        <w:t>Godkänt d</w:t>
      </w:r>
      <w:r w:rsidRPr="002148BE">
        <w:rPr>
          <w:rFonts w:asciiTheme="majorHAnsi" w:hAnsiTheme="majorHAnsi" w:cstheme="majorHAnsi"/>
          <w:b/>
        </w:rPr>
        <w:t>atum:</w:t>
      </w:r>
      <w:r w:rsidRPr="002148BE">
        <w:rPr>
          <w:rFonts w:asciiTheme="majorHAnsi" w:hAnsiTheme="majorHAnsi" w:cstheme="majorHAnsi"/>
        </w:rPr>
        <w:t>____________________</w:t>
      </w:r>
      <w:r w:rsidR="00D21D74">
        <w:rPr>
          <w:rFonts w:asciiTheme="majorHAnsi" w:hAnsiTheme="majorHAnsi" w:cstheme="majorHAnsi"/>
        </w:rPr>
        <w:t>_________________________</w:t>
      </w:r>
    </w:p>
    <w:p w14:paraId="0147754A" w14:textId="77777777" w:rsidR="002148BE" w:rsidRDefault="002148BE" w:rsidP="002148BE">
      <w:pPr>
        <w:rPr>
          <w:rFonts w:asciiTheme="majorHAnsi" w:hAnsiTheme="majorHAnsi" w:cstheme="majorHAnsi"/>
          <w:b/>
        </w:rPr>
      </w:pPr>
    </w:p>
    <w:p w14:paraId="34606150" w14:textId="0914E2A4" w:rsidR="002148BE" w:rsidRPr="002148BE" w:rsidRDefault="002148BE" w:rsidP="002148BE">
      <w:pPr>
        <w:rPr>
          <w:rFonts w:asciiTheme="majorHAnsi" w:hAnsiTheme="majorHAnsi" w:cstheme="majorHAnsi"/>
          <w:b/>
        </w:rPr>
      </w:pPr>
      <w:r w:rsidRPr="002148BE">
        <w:rPr>
          <w:rFonts w:asciiTheme="majorHAnsi" w:hAnsiTheme="majorHAnsi" w:cstheme="majorHAnsi"/>
          <w:b/>
        </w:rPr>
        <w:t>Ansvarig apotekare</w:t>
      </w:r>
    </w:p>
    <w:p w14:paraId="7081F70D" w14:textId="18FF0DDC" w:rsidR="002148BE" w:rsidRPr="002148BE" w:rsidRDefault="002148BE" w:rsidP="002148BE">
      <w:pPr>
        <w:rPr>
          <w:rFonts w:asciiTheme="majorHAnsi" w:hAnsiTheme="majorHAnsi" w:cstheme="majorHAnsi"/>
        </w:rPr>
      </w:pPr>
      <w:r w:rsidRPr="002148BE">
        <w:rPr>
          <w:rFonts w:asciiTheme="majorHAnsi" w:hAnsiTheme="majorHAnsi" w:cstheme="majorHAnsi"/>
          <w:b/>
        </w:rPr>
        <w:t xml:space="preserve">Signatur: </w:t>
      </w:r>
      <w:r w:rsidRPr="002148BE">
        <w:rPr>
          <w:rFonts w:asciiTheme="majorHAnsi" w:hAnsiTheme="majorHAnsi" w:cstheme="majorHAnsi"/>
        </w:rPr>
        <w:t>____________________________________________________</w:t>
      </w:r>
    </w:p>
    <w:p w14:paraId="44EFA861" w14:textId="008618E8" w:rsidR="002148BE" w:rsidRPr="002148BE" w:rsidRDefault="002148BE" w:rsidP="002148BE">
      <w:pPr>
        <w:rPr>
          <w:rFonts w:asciiTheme="majorHAnsi" w:hAnsiTheme="majorHAnsi" w:cstheme="majorHAnsi"/>
          <w:b/>
        </w:rPr>
      </w:pPr>
      <w:r w:rsidRPr="002148BE">
        <w:rPr>
          <w:rFonts w:asciiTheme="majorHAnsi" w:hAnsiTheme="majorHAnsi" w:cstheme="majorHAnsi"/>
          <w:b/>
        </w:rPr>
        <w:t>Namnförtydligande:</w:t>
      </w:r>
      <w:r w:rsidRPr="002148BE">
        <w:rPr>
          <w:rFonts w:asciiTheme="majorHAnsi" w:hAnsiTheme="majorHAnsi" w:cstheme="majorHAnsi"/>
        </w:rPr>
        <w:t>___________________________________________</w:t>
      </w:r>
    </w:p>
    <w:p w14:paraId="5F4B041D" w14:textId="3E4CF0F2" w:rsidR="002148BE" w:rsidRDefault="002148BE" w:rsidP="002148BE">
      <w:pPr>
        <w:rPr>
          <w:rFonts w:asciiTheme="majorHAnsi" w:hAnsiTheme="majorHAnsi" w:cstheme="majorHAnsi"/>
        </w:rPr>
      </w:pPr>
      <w:r>
        <w:rPr>
          <w:rFonts w:asciiTheme="majorHAnsi" w:hAnsiTheme="majorHAnsi" w:cstheme="majorHAnsi"/>
          <w:b/>
        </w:rPr>
        <w:t>D</w:t>
      </w:r>
      <w:r w:rsidRPr="002148BE">
        <w:rPr>
          <w:rFonts w:asciiTheme="majorHAnsi" w:hAnsiTheme="majorHAnsi" w:cstheme="majorHAnsi"/>
          <w:b/>
        </w:rPr>
        <w:t>atum:</w:t>
      </w:r>
      <w:r w:rsidRPr="002148BE">
        <w:rPr>
          <w:rFonts w:asciiTheme="majorHAnsi" w:hAnsiTheme="majorHAnsi" w:cstheme="majorHAnsi"/>
        </w:rPr>
        <w:t>_______________________________________________</w:t>
      </w:r>
      <w:r w:rsidR="00D21D74">
        <w:rPr>
          <w:rFonts w:asciiTheme="majorHAnsi" w:hAnsiTheme="majorHAnsi" w:cstheme="majorHAnsi"/>
        </w:rPr>
        <w:t>_______</w:t>
      </w:r>
    </w:p>
    <w:p w14:paraId="28C43780" w14:textId="77777777" w:rsidR="006F14E8" w:rsidRPr="002148BE" w:rsidRDefault="006F14E8" w:rsidP="002148BE">
      <w:pPr>
        <w:rPr>
          <w:rFonts w:asciiTheme="majorHAnsi" w:hAnsiTheme="majorHAnsi" w:cstheme="majorHAnsi"/>
        </w:rPr>
      </w:pPr>
    </w:p>
    <w:p w14:paraId="3D59B72D" w14:textId="77777777" w:rsidR="002148BE" w:rsidRPr="002148BE" w:rsidRDefault="002148BE" w:rsidP="00863D18">
      <w:pPr>
        <w:spacing w:after="0" w:line="240" w:lineRule="auto"/>
        <w:rPr>
          <w:rFonts w:asciiTheme="majorHAnsi" w:hAnsiTheme="majorHAnsi" w:cstheme="majorHAnsi"/>
          <w:lang w:eastAsia="sv-SE"/>
        </w:rPr>
      </w:pPr>
    </w:p>
    <w:p w14:paraId="6F4B9A6E" w14:textId="77777777" w:rsidR="00E277C0" w:rsidRPr="002148BE" w:rsidRDefault="00E277C0" w:rsidP="00863D18">
      <w:pPr>
        <w:spacing w:after="0" w:line="240" w:lineRule="auto"/>
        <w:rPr>
          <w:rFonts w:asciiTheme="majorHAnsi" w:hAnsiTheme="majorHAnsi" w:cstheme="majorHAnsi"/>
          <w:i/>
          <w:iCs/>
          <w:sz w:val="20"/>
          <w:szCs w:val="20"/>
          <w:lang w:eastAsia="sv-SE"/>
        </w:rPr>
      </w:pPr>
    </w:p>
    <w:p w14:paraId="42705849" w14:textId="238F48E1" w:rsidR="006618FE" w:rsidRPr="006618FE" w:rsidRDefault="00863D18" w:rsidP="00863D18">
      <w:pPr>
        <w:spacing w:after="0" w:line="240" w:lineRule="auto"/>
        <w:rPr>
          <w:rFonts w:asciiTheme="majorHAnsi" w:hAnsiTheme="majorHAnsi" w:cstheme="majorHAnsi"/>
          <w:i/>
          <w:iCs/>
          <w:sz w:val="20"/>
          <w:szCs w:val="20"/>
          <w:lang w:eastAsia="sv-SE"/>
        </w:rPr>
      </w:pPr>
      <w:r w:rsidRPr="002148BE">
        <w:rPr>
          <w:rFonts w:asciiTheme="majorHAnsi" w:hAnsiTheme="majorHAnsi" w:cstheme="majorHAnsi"/>
          <w:i/>
          <w:iCs/>
          <w:sz w:val="20"/>
          <w:szCs w:val="20"/>
          <w:lang w:eastAsia="sv-SE"/>
        </w:rPr>
        <w:t xml:space="preserve">Då listan är reviderad måste uppdatering ske i Läkemedelsmodulen. Observera att hela klinikens generella </w:t>
      </w:r>
      <w:r w:rsidRPr="006618FE">
        <w:rPr>
          <w:rFonts w:asciiTheme="majorHAnsi" w:hAnsiTheme="majorHAnsi" w:cstheme="majorHAnsi"/>
          <w:i/>
          <w:iCs/>
          <w:sz w:val="20"/>
          <w:szCs w:val="20"/>
          <w:lang w:eastAsia="sv-SE"/>
        </w:rPr>
        <w:t>direktiv visas (det kan skilja sig mellan avdelningar och mottagningar) och innan uppdatering sker måste kontakt tas med de andra avdelningar</w:t>
      </w:r>
      <w:r w:rsidR="008B2327" w:rsidRPr="006618FE">
        <w:rPr>
          <w:rFonts w:asciiTheme="majorHAnsi" w:hAnsiTheme="majorHAnsi" w:cstheme="majorHAnsi"/>
          <w:i/>
          <w:iCs/>
          <w:sz w:val="20"/>
          <w:szCs w:val="20"/>
          <w:lang w:eastAsia="sv-SE"/>
        </w:rPr>
        <w:t>na</w:t>
      </w:r>
      <w:r w:rsidRPr="006618FE">
        <w:rPr>
          <w:rFonts w:asciiTheme="majorHAnsi" w:hAnsiTheme="majorHAnsi" w:cstheme="majorHAnsi"/>
          <w:i/>
          <w:iCs/>
          <w:sz w:val="20"/>
          <w:szCs w:val="20"/>
          <w:lang w:eastAsia="sv-SE"/>
        </w:rPr>
        <w:t xml:space="preserve"> och mottagningar</w:t>
      </w:r>
      <w:r w:rsidR="008B2327" w:rsidRPr="006618FE">
        <w:rPr>
          <w:rFonts w:asciiTheme="majorHAnsi" w:hAnsiTheme="majorHAnsi" w:cstheme="majorHAnsi"/>
          <w:i/>
          <w:iCs/>
          <w:sz w:val="20"/>
          <w:szCs w:val="20"/>
          <w:lang w:eastAsia="sv-SE"/>
        </w:rPr>
        <w:t>na</w:t>
      </w:r>
      <w:r w:rsidRPr="006618FE">
        <w:rPr>
          <w:rFonts w:asciiTheme="majorHAnsi" w:hAnsiTheme="majorHAnsi" w:cstheme="majorHAnsi"/>
          <w:i/>
          <w:iCs/>
          <w:sz w:val="20"/>
          <w:szCs w:val="20"/>
          <w:lang w:eastAsia="sv-SE"/>
        </w:rPr>
        <w:t xml:space="preserve">. </w:t>
      </w:r>
      <w:r w:rsidR="00F86F9D" w:rsidRPr="006618FE">
        <w:rPr>
          <w:rFonts w:asciiTheme="majorHAnsi" w:hAnsiTheme="majorHAnsi" w:cstheme="majorHAnsi"/>
          <w:i/>
          <w:iCs/>
          <w:sz w:val="20"/>
          <w:szCs w:val="20"/>
          <w:lang w:eastAsia="sv-SE"/>
        </w:rPr>
        <w:t>Lokal lista</w:t>
      </w:r>
      <w:r w:rsidRPr="006618FE">
        <w:rPr>
          <w:rFonts w:asciiTheme="majorHAnsi" w:hAnsiTheme="majorHAnsi" w:cstheme="majorHAnsi"/>
          <w:i/>
          <w:iCs/>
          <w:sz w:val="20"/>
          <w:szCs w:val="20"/>
          <w:lang w:eastAsia="sv-SE"/>
        </w:rPr>
        <w:t xml:space="preserve"> är den som gäller för vad som </w:t>
      </w:r>
      <w:r w:rsidR="000A13E0" w:rsidRPr="006618FE">
        <w:rPr>
          <w:rFonts w:asciiTheme="majorHAnsi" w:hAnsiTheme="majorHAnsi" w:cstheme="majorHAnsi"/>
          <w:i/>
          <w:iCs/>
          <w:sz w:val="20"/>
          <w:szCs w:val="20"/>
          <w:lang w:eastAsia="sv-SE"/>
        </w:rPr>
        <w:t xml:space="preserve">får </w:t>
      </w:r>
      <w:r w:rsidR="00F86F9D" w:rsidRPr="006618FE">
        <w:rPr>
          <w:rFonts w:asciiTheme="majorHAnsi" w:hAnsiTheme="majorHAnsi" w:cstheme="majorHAnsi"/>
          <w:i/>
          <w:iCs/>
          <w:sz w:val="20"/>
          <w:szCs w:val="20"/>
          <w:lang w:eastAsia="sv-SE"/>
        </w:rPr>
        <w:t>ges på g</w:t>
      </w:r>
      <w:r w:rsidR="000A13E0" w:rsidRPr="006618FE">
        <w:rPr>
          <w:rFonts w:asciiTheme="majorHAnsi" w:hAnsiTheme="majorHAnsi" w:cstheme="majorHAnsi"/>
          <w:i/>
          <w:sz w:val="20"/>
          <w:szCs w:val="20"/>
          <w:lang w:eastAsia="sv-SE"/>
        </w:rPr>
        <w:t>enerella direktiv</w:t>
      </w:r>
      <w:r w:rsidRPr="006618FE">
        <w:rPr>
          <w:rFonts w:asciiTheme="majorHAnsi" w:hAnsiTheme="majorHAnsi" w:cstheme="majorHAnsi"/>
          <w:i/>
          <w:iCs/>
          <w:sz w:val="20"/>
          <w:szCs w:val="20"/>
          <w:lang w:eastAsia="sv-SE"/>
        </w:rPr>
        <w:t>.</w:t>
      </w:r>
    </w:p>
    <w:p w14:paraId="4AEB92D7" w14:textId="77777777" w:rsidR="006618FE" w:rsidRDefault="006618FE">
      <w:pPr>
        <w:rPr>
          <w:i/>
          <w:iCs/>
          <w:sz w:val="20"/>
          <w:szCs w:val="20"/>
          <w:lang w:eastAsia="sv-SE"/>
        </w:rPr>
      </w:pPr>
      <w:r>
        <w:rPr>
          <w:i/>
          <w:iCs/>
          <w:sz w:val="20"/>
          <w:szCs w:val="20"/>
          <w:lang w:eastAsia="sv-SE"/>
        </w:rPr>
        <w:br w:type="page"/>
      </w:r>
    </w:p>
    <w:p w14:paraId="6AF7B8C4" w14:textId="77777777" w:rsidR="00863D18" w:rsidRPr="00E277C0" w:rsidRDefault="00863D18" w:rsidP="00863D18">
      <w:pPr>
        <w:spacing w:after="0" w:line="240" w:lineRule="auto"/>
        <w:rPr>
          <w:rFonts w:ascii="Arial" w:hAnsi="Arial" w:cs="Arial"/>
          <w:lang w:eastAsia="sv-SE"/>
        </w:rPr>
      </w:pP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6618FE" w:rsidRPr="006618FE" w14:paraId="5157BBA6" w14:textId="77777777" w:rsidTr="00DB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bottom w:val="single" w:sz="12" w:space="0" w:color="auto"/>
              <w:right w:val="single" w:sz="4" w:space="0" w:color="auto"/>
            </w:tcBorders>
            <w:shd w:val="clear" w:color="auto" w:fill="92D050"/>
          </w:tcPr>
          <w:p w14:paraId="467D55F7" w14:textId="5A51D3D1" w:rsidR="006618FE" w:rsidRPr="006618FE" w:rsidRDefault="006618FE" w:rsidP="006618FE">
            <w:pPr>
              <w:jc w:val="center"/>
              <w:rPr>
                <w:rFonts w:asciiTheme="majorHAnsi" w:hAnsiTheme="majorHAnsi" w:cstheme="majorHAnsi"/>
                <w:sz w:val="28"/>
                <w:szCs w:val="28"/>
              </w:rPr>
            </w:pPr>
            <w:r>
              <w:rPr>
                <w:rFonts w:ascii="Calibri" w:hAnsi="Calibri"/>
                <w:sz w:val="32"/>
                <w:szCs w:val="32"/>
              </w:rPr>
              <w:t>Generella</w:t>
            </w:r>
            <w:r w:rsidRPr="00831E92">
              <w:rPr>
                <w:rFonts w:ascii="Calibri" w:hAnsi="Calibri"/>
                <w:sz w:val="32"/>
                <w:szCs w:val="32"/>
              </w:rPr>
              <w:t xml:space="preserve"> direktiv om läkem</w:t>
            </w:r>
            <w:r>
              <w:rPr>
                <w:rFonts w:ascii="Calibri" w:hAnsi="Calibri"/>
                <w:sz w:val="32"/>
                <w:szCs w:val="32"/>
              </w:rPr>
              <w:t>edelsbehandling - Baslista</w:t>
            </w:r>
          </w:p>
        </w:tc>
      </w:tr>
      <w:tr w:rsidR="006618FE" w:rsidRPr="006618FE" w14:paraId="2B6CA162"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12" w:space="0" w:color="auto"/>
              <w:right w:val="single" w:sz="4" w:space="0" w:color="auto"/>
            </w:tcBorders>
            <w:shd w:val="clear" w:color="auto" w:fill="DAEEF3" w:themeFill="accent5" w:themeFillTint="33"/>
          </w:tcPr>
          <w:p w14:paraId="3C7825A6" w14:textId="77777777" w:rsidR="006618FE" w:rsidRPr="006618FE" w:rsidRDefault="006618FE" w:rsidP="006618FE">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68492140" w14:textId="77777777" w:rsidR="006618FE" w:rsidRPr="006618FE" w:rsidRDefault="006618FE" w:rsidP="006618FE">
            <w:pPr>
              <w:rPr>
                <w:rFonts w:asciiTheme="majorHAnsi" w:hAnsiTheme="majorHAnsi" w:cstheme="majorHAnsi"/>
                <w:sz w:val="20"/>
                <w:szCs w:val="20"/>
              </w:rPr>
            </w:pPr>
          </w:p>
          <w:p w14:paraId="588D8D2F" w14:textId="77777777" w:rsidR="006618FE" w:rsidRPr="006618FE" w:rsidRDefault="006618FE" w:rsidP="006618FE">
            <w:pPr>
              <w:tabs>
                <w:tab w:val="left" w:pos="1252"/>
              </w:tabs>
              <w:rPr>
                <w:rFonts w:asciiTheme="majorHAnsi" w:hAnsiTheme="majorHAnsi" w:cstheme="majorHAnsi"/>
                <w:sz w:val="20"/>
                <w:szCs w:val="20"/>
              </w:rPr>
            </w:pPr>
            <w:r w:rsidRPr="006618FE">
              <w:rPr>
                <w:rFonts w:asciiTheme="majorHAnsi" w:hAnsiTheme="majorHAnsi" w:cstheme="majorHAnsi"/>
                <w:sz w:val="20"/>
                <w:szCs w:val="20"/>
              </w:rPr>
              <w:tab/>
            </w:r>
          </w:p>
        </w:tc>
        <w:tc>
          <w:tcPr>
            <w:tcW w:w="1984" w:type="dxa"/>
            <w:tcBorders>
              <w:left w:val="single" w:sz="4" w:space="0" w:color="auto"/>
              <w:bottom w:val="single" w:sz="12" w:space="0" w:color="auto"/>
              <w:right w:val="single" w:sz="4" w:space="0" w:color="auto"/>
            </w:tcBorders>
            <w:shd w:val="clear" w:color="auto" w:fill="DAEEF3" w:themeFill="accent5" w:themeFillTint="33"/>
          </w:tcPr>
          <w:p w14:paraId="496E245B" w14:textId="77777777" w:rsidR="006618FE" w:rsidRPr="006618FE"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2175A08F" w14:textId="77777777" w:rsidR="006618FE" w:rsidRPr="006618FE"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6618FE">
              <w:rPr>
                <w:rFonts w:asciiTheme="majorHAnsi" w:hAnsiTheme="majorHAnsi" w:cstheme="majorHAnsi"/>
                <w:sz w:val="16"/>
                <w:szCs w:val="16"/>
              </w:rPr>
              <w:t>Namn, styrka, beredningsform</w:t>
            </w:r>
          </w:p>
        </w:tc>
        <w:tc>
          <w:tcPr>
            <w:tcW w:w="2126" w:type="dxa"/>
            <w:tcBorders>
              <w:left w:val="single" w:sz="4" w:space="0" w:color="auto"/>
              <w:bottom w:val="single" w:sz="12" w:space="0" w:color="auto"/>
              <w:right w:val="single" w:sz="4" w:space="0" w:color="auto"/>
            </w:tcBorders>
            <w:shd w:val="clear" w:color="auto" w:fill="DAEEF3" w:themeFill="accent5" w:themeFillTint="33"/>
          </w:tcPr>
          <w:p w14:paraId="389D5E33" w14:textId="77777777" w:rsidR="006618FE" w:rsidRPr="006618FE"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0833929D" w14:textId="77777777" w:rsidR="006618FE" w:rsidRPr="006618FE"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6618FE">
              <w:rPr>
                <w:rFonts w:asciiTheme="majorHAnsi" w:hAnsiTheme="majorHAnsi" w:cstheme="majorHAnsi"/>
                <w:sz w:val="16"/>
                <w:szCs w:val="16"/>
              </w:rPr>
              <w:t>max antal tillfällen per dygn</w:t>
            </w:r>
          </w:p>
        </w:tc>
        <w:tc>
          <w:tcPr>
            <w:tcW w:w="3402" w:type="dxa"/>
            <w:tcBorders>
              <w:left w:val="single" w:sz="4" w:space="0" w:color="auto"/>
              <w:bottom w:val="single" w:sz="12" w:space="0" w:color="auto"/>
              <w:right w:val="single" w:sz="4" w:space="0" w:color="auto"/>
            </w:tcBorders>
            <w:shd w:val="clear" w:color="auto" w:fill="DAEEF3" w:themeFill="accent5" w:themeFillTint="33"/>
          </w:tcPr>
          <w:p w14:paraId="3D8C3A79" w14:textId="77777777" w:rsidR="006618FE" w:rsidRPr="006618FE"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47ABF897" w14:textId="77777777" w:rsidR="006618FE" w:rsidRPr="006618FE"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6"/>
                <w:szCs w:val="16"/>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6618FE" w:rsidRPr="006618FE" w14:paraId="200B490C"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8" w:space="0" w:color="000000" w:themeColor="text1"/>
              <w:right w:val="single" w:sz="4" w:space="0" w:color="auto"/>
            </w:tcBorders>
          </w:tcPr>
          <w:p w14:paraId="502A8128" w14:textId="77777777" w:rsidR="006618FE" w:rsidRPr="006618FE" w:rsidRDefault="006618FE" w:rsidP="006618FE">
            <w:pPr>
              <w:pStyle w:val="Brdtext"/>
              <w:rPr>
                <w:rFonts w:asciiTheme="majorHAnsi" w:hAnsiTheme="majorHAnsi" w:cstheme="majorHAnsi"/>
                <w:b w:val="0"/>
                <w:sz w:val="22"/>
                <w:szCs w:val="22"/>
              </w:rPr>
            </w:pPr>
            <w:r w:rsidRPr="006618FE">
              <w:rPr>
                <w:rFonts w:asciiTheme="majorHAnsi" w:hAnsiTheme="majorHAnsi" w:cstheme="majorHAnsi"/>
                <w:sz w:val="22"/>
                <w:szCs w:val="22"/>
              </w:rPr>
              <w:t>Diarré</w:t>
            </w:r>
          </w:p>
        </w:tc>
        <w:tc>
          <w:tcPr>
            <w:tcW w:w="1984" w:type="dxa"/>
            <w:tcBorders>
              <w:left w:val="single" w:sz="4" w:space="0" w:color="auto"/>
              <w:bottom w:val="single" w:sz="8" w:space="0" w:color="000000" w:themeColor="text1"/>
              <w:right w:val="single" w:sz="4" w:space="0" w:color="auto"/>
            </w:tcBorders>
          </w:tcPr>
          <w:p w14:paraId="09A9B779" w14:textId="77777777" w:rsidR="006618FE" w:rsidRPr="006618FE"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618FE">
              <w:rPr>
                <w:rFonts w:asciiTheme="majorHAnsi" w:hAnsiTheme="majorHAnsi" w:cstheme="majorHAnsi"/>
                <w:b/>
                <w:sz w:val="22"/>
                <w:szCs w:val="22"/>
              </w:rPr>
              <w:t>Dimor/</w:t>
            </w:r>
          </w:p>
          <w:p w14:paraId="738FAC66" w14:textId="43FC7D1B" w:rsidR="006618FE" w:rsidRPr="006618FE" w:rsidRDefault="006618FE" w:rsidP="0011032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618FE">
              <w:rPr>
                <w:rFonts w:asciiTheme="majorHAnsi" w:hAnsiTheme="majorHAnsi" w:cstheme="majorHAnsi"/>
                <w:b/>
                <w:sz w:val="22"/>
                <w:szCs w:val="22"/>
              </w:rPr>
              <w:t xml:space="preserve">loperamid </w:t>
            </w:r>
            <w:r w:rsidRPr="006618FE">
              <w:rPr>
                <w:rFonts w:asciiTheme="majorHAnsi" w:hAnsiTheme="majorHAnsi" w:cstheme="majorHAnsi"/>
                <w:b/>
                <w:sz w:val="22"/>
                <w:szCs w:val="22"/>
              </w:rPr>
              <w:br/>
            </w:r>
            <w:r w:rsidRPr="006618FE">
              <w:rPr>
                <w:rFonts w:asciiTheme="majorHAnsi" w:hAnsiTheme="majorHAnsi" w:cstheme="majorHAnsi"/>
                <w:sz w:val="22"/>
                <w:szCs w:val="22"/>
              </w:rPr>
              <w:t>2 mg, tablett/kapsel</w:t>
            </w:r>
          </w:p>
        </w:tc>
        <w:tc>
          <w:tcPr>
            <w:tcW w:w="2126" w:type="dxa"/>
            <w:tcBorders>
              <w:left w:val="single" w:sz="4" w:space="0" w:color="auto"/>
              <w:bottom w:val="single" w:sz="8" w:space="0" w:color="000000" w:themeColor="text1"/>
              <w:right w:val="single" w:sz="4" w:space="0" w:color="auto"/>
            </w:tcBorders>
          </w:tcPr>
          <w:p w14:paraId="69D5C421" w14:textId="3246C5E1" w:rsidR="006618FE" w:rsidRPr="006618FE"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618FE">
              <w:rPr>
                <w:rFonts w:asciiTheme="majorHAnsi" w:hAnsiTheme="majorHAnsi" w:cstheme="majorHAnsi"/>
                <w:sz w:val="22"/>
                <w:szCs w:val="22"/>
              </w:rPr>
              <w:t>1-2 tabletter peroralt</w:t>
            </w:r>
          </w:p>
          <w:p w14:paraId="48D22897" w14:textId="77777777" w:rsidR="006618FE" w:rsidRPr="006618FE"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16BF356" w14:textId="3C0523A0" w:rsidR="006618FE" w:rsidRPr="006618FE"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618FE">
              <w:rPr>
                <w:rFonts w:asciiTheme="majorHAnsi" w:hAnsiTheme="majorHAnsi" w:cstheme="majorHAnsi"/>
                <w:sz w:val="22"/>
                <w:szCs w:val="22"/>
              </w:rPr>
              <w:t>M</w:t>
            </w:r>
            <w:r w:rsidR="00BB5477">
              <w:rPr>
                <w:rFonts w:asciiTheme="majorHAnsi" w:hAnsiTheme="majorHAnsi" w:cstheme="majorHAnsi"/>
                <w:sz w:val="22"/>
                <w:szCs w:val="22"/>
              </w:rPr>
              <w:t>ax 8 tabletter per dygn</w:t>
            </w:r>
          </w:p>
        </w:tc>
        <w:tc>
          <w:tcPr>
            <w:tcW w:w="3402" w:type="dxa"/>
            <w:tcBorders>
              <w:left w:val="single" w:sz="4" w:space="0" w:color="auto"/>
              <w:bottom w:val="single" w:sz="8" w:space="0" w:color="000000" w:themeColor="text1"/>
              <w:right w:val="single" w:sz="4" w:space="0" w:color="auto"/>
            </w:tcBorders>
          </w:tcPr>
          <w:p w14:paraId="6562F2D9" w14:textId="77777777" w:rsidR="006618FE" w:rsidRPr="006618FE"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618FE">
              <w:rPr>
                <w:rFonts w:asciiTheme="majorHAnsi" w:hAnsiTheme="majorHAnsi" w:cstheme="majorHAnsi"/>
                <w:sz w:val="22"/>
                <w:szCs w:val="22"/>
              </w:rPr>
              <w:t>Ges ej vid misstanke om ileus.</w:t>
            </w:r>
          </w:p>
        </w:tc>
      </w:tr>
      <w:tr w:rsidR="00745DAB" w:rsidRPr="006618FE" w14:paraId="158270D8"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4A994AA8" w14:textId="488C89EA" w:rsidR="00745DAB" w:rsidRPr="00633F15" w:rsidRDefault="006E2B47" w:rsidP="00745DAB">
            <w:pPr>
              <w:pStyle w:val="Brdtext"/>
              <w:rPr>
                <w:rFonts w:asciiTheme="majorHAnsi" w:hAnsiTheme="majorHAnsi" w:cstheme="majorHAnsi"/>
                <w:sz w:val="22"/>
                <w:szCs w:val="22"/>
              </w:rPr>
            </w:pPr>
            <w:r w:rsidRPr="00633F15">
              <w:rPr>
                <w:rFonts w:asciiTheme="majorHAnsi" w:hAnsiTheme="majorHAnsi" w:cstheme="majorHAnsi"/>
                <w:sz w:val="22"/>
                <w:szCs w:val="22"/>
              </w:rPr>
              <w:t>Eksem</w:t>
            </w:r>
          </w:p>
        </w:tc>
        <w:tc>
          <w:tcPr>
            <w:tcW w:w="1984" w:type="dxa"/>
            <w:tcBorders>
              <w:left w:val="single" w:sz="4" w:space="0" w:color="auto"/>
              <w:right w:val="single" w:sz="4" w:space="0" w:color="auto"/>
            </w:tcBorders>
            <w:shd w:val="clear" w:color="auto" w:fill="F2F2F2" w:themeFill="background1" w:themeFillShade="F2"/>
          </w:tcPr>
          <w:p w14:paraId="6C262DBC" w14:textId="77777777" w:rsidR="00745DAB" w:rsidRPr="00633F15" w:rsidRDefault="00745DAB"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Betnovat</w:t>
            </w:r>
          </w:p>
          <w:p w14:paraId="0FB56D00" w14:textId="77777777" w:rsidR="00745DAB" w:rsidRPr="00633F15" w:rsidRDefault="00745DAB"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0,1% kräm</w:t>
            </w:r>
          </w:p>
          <w:p w14:paraId="3E235B76" w14:textId="77777777" w:rsidR="00745DAB" w:rsidRPr="00633F15" w:rsidRDefault="00745DAB"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75D1E93E" w14:textId="6F9F7457" w:rsidR="00745DAB" w:rsidRPr="00633F15" w:rsidRDefault="00745DAB"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 xml:space="preserve"> </w:t>
            </w:r>
          </w:p>
        </w:tc>
        <w:tc>
          <w:tcPr>
            <w:tcW w:w="2126" w:type="dxa"/>
            <w:tcBorders>
              <w:left w:val="single" w:sz="4" w:space="0" w:color="auto"/>
              <w:right w:val="single" w:sz="4" w:space="0" w:color="auto"/>
            </w:tcBorders>
            <w:shd w:val="clear" w:color="auto" w:fill="F2F2F2" w:themeFill="background1" w:themeFillShade="F2"/>
          </w:tcPr>
          <w:p w14:paraId="74C9B29C" w14:textId="77777777" w:rsidR="00745DAB" w:rsidRPr="00633F15" w:rsidRDefault="00745DAB" w:rsidP="00745D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Smörjes vid behov</w:t>
            </w:r>
          </w:p>
          <w:p w14:paraId="78D5F5F7" w14:textId="77777777" w:rsidR="00745DAB" w:rsidRPr="00633F15" w:rsidRDefault="00745DAB" w:rsidP="00745D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0EDE40A" w14:textId="434A0921" w:rsidR="00745DAB" w:rsidRPr="00633F15" w:rsidRDefault="00745DAB"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Max 2 gånger per dygn</w:t>
            </w:r>
          </w:p>
        </w:tc>
        <w:tc>
          <w:tcPr>
            <w:tcW w:w="3402" w:type="dxa"/>
            <w:tcBorders>
              <w:left w:val="single" w:sz="4" w:space="0" w:color="auto"/>
              <w:right w:val="single" w:sz="4" w:space="0" w:color="auto"/>
            </w:tcBorders>
            <w:shd w:val="clear" w:color="auto" w:fill="F2F2F2" w:themeFill="background1" w:themeFillShade="F2"/>
          </w:tcPr>
          <w:p w14:paraId="1152187F" w14:textId="02484D6B" w:rsidR="00745DAB" w:rsidRPr="00633F15" w:rsidRDefault="000043A6"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Starkt verkande kortisonkräm.</w:t>
            </w:r>
          </w:p>
        </w:tc>
      </w:tr>
      <w:tr w:rsidR="00745DAB" w:rsidRPr="006618FE" w14:paraId="70B66B28"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3BE4E3B4" w14:textId="23400EFD" w:rsidR="00745DAB" w:rsidRPr="00633F15" w:rsidRDefault="0003510A" w:rsidP="0003510A">
            <w:pPr>
              <w:pStyle w:val="Brdtext"/>
              <w:rPr>
                <w:rFonts w:asciiTheme="majorHAnsi" w:hAnsiTheme="majorHAnsi" w:cstheme="majorHAnsi"/>
                <w:sz w:val="22"/>
                <w:szCs w:val="22"/>
              </w:rPr>
            </w:pPr>
            <w:r w:rsidRPr="00633F15">
              <w:rPr>
                <w:rFonts w:asciiTheme="majorHAnsi" w:hAnsiTheme="majorHAnsi" w:cstheme="majorHAnsi"/>
                <w:sz w:val="22"/>
                <w:szCs w:val="22"/>
              </w:rPr>
              <w:t>Eksem, klåda</w:t>
            </w:r>
          </w:p>
        </w:tc>
        <w:tc>
          <w:tcPr>
            <w:tcW w:w="1984" w:type="dxa"/>
            <w:tcBorders>
              <w:left w:val="single" w:sz="4" w:space="0" w:color="auto"/>
              <w:right w:val="single" w:sz="4" w:space="0" w:color="auto"/>
            </w:tcBorders>
            <w:shd w:val="clear" w:color="auto" w:fill="auto"/>
          </w:tcPr>
          <w:p w14:paraId="2BB0371A" w14:textId="77777777" w:rsidR="00745DAB" w:rsidRPr="00633F15" w:rsidRDefault="00745DAB"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Hydrokortison</w:t>
            </w:r>
          </w:p>
          <w:p w14:paraId="57003A1E" w14:textId="223EAB9A" w:rsidR="00745DAB" w:rsidRPr="00633F15" w:rsidRDefault="00745DAB"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 kräm</w:t>
            </w:r>
          </w:p>
        </w:tc>
        <w:tc>
          <w:tcPr>
            <w:tcW w:w="2126" w:type="dxa"/>
            <w:tcBorders>
              <w:left w:val="single" w:sz="4" w:space="0" w:color="auto"/>
              <w:right w:val="single" w:sz="4" w:space="0" w:color="auto"/>
            </w:tcBorders>
            <w:shd w:val="clear" w:color="auto" w:fill="auto"/>
          </w:tcPr>
          <w:p w14:paraId="3EA3C004" w14:textId="77777777" w:rsidR="00745DAB" w:rsidRPr="00633F15" w:rsidRDefault="00745DAB" w:rsidP="00745D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Smörjes vid behov</w:t>
            </w:r>
          </w:p>
          <w:p w14:paraId="2B0A2283" w14:textId="77777777" w:rsidR="00745DAB" w:rsidRPr="00633F15" w:rsidRDefault="00745DAB" w:rsidP="00745D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EC286E9" w14:textId="3EDAB2E3" w:rsidR="00745DAB" w:rsidRPr="00633F15" w:rsidRDefault="00745DAB" w:rsidP="00745D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2 gånger per dygn</w:t>
            </w:r>
          </w:p>
        </w:tc>
        <w:tc>
          <w:tcPr>
            <w:tcW w:w="3402" w:type="dxa"/>
            <w:tcBorders>
              <w:left w:val="single" w:sz="4" w:space="0" w:color="auto"/>
              <w:right w:val="single" w:sz="4" w:space="0" w:color="auto"/>
            </w:tcBorders>
            <w:shd w:val="clear" w:color="auto" w:fill="auto"/>
          </w:tcPr>
          <w:p w14:paraId="47BE75B5" w14:textId="28FA3E10" w:rsidR="00745DAB" w:rsidRPr="00633F15" w:rsidRDefault="00E64449" w:rsidP="00745DA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Milt verkande kortisonkräm.</w:t>
            </w:r>
          </w:p>
        </w:tc>
      </w:tr>
      <w:tr w:rsidR="006618FE" w:rsidRPr="006618FE" w14:paraId="3BD95D80"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8" w:space="0" w:color="000000" w:themeColor="text1"/>
              <w:right w:val="single" w:sz="4" w:space="0" w:color="auto"/>
            </w:tcBorders>
            <w:shd w:val="clear" w:color="auto" w:fill="F2F2F2" w:themeFill="background1" w:themeFillShade="F2"/>
          </w:tcPr>
          <w:p w14:paraId="6BFE1F82" w14:textId="77777777" w:rsidR="006618FE" w:rsidRPr="00633F15" w:rsidRDefault="006618FE" w:rsidP="006618FE">
            <w:pPr>
              <w:pStyle w:val="Brdtext"/>
              <w:rPr>
                <w:rFonts w:asciiTheme="majorHAnsi" w:hAnsiTheme="majorHAnsi" w:cstheme="majorHAnsi"/>
                <w:b w:val="0"/>
                <w:sz w:val="22"/>
                <w:szCs w:val="22"/>
              </w:rPr>
            </w:pPr>
            <w:r w:rsidRPr="00633F15">
              <w:rPr>
                <w:rFonts w:asciiTheme="majorHAnsi" w:hAnsiTheme="majorHAnsi" w:cstheme="majorHAnsi"/>
                <w:sz w:val="22"/>
                <w:szCs w:val="22"/>
              </w:rPr>
              <w:t>Förstoppning</w:t>
            </w:r>
          </w:p>
        </w:tc>
        <w:tc>
          <w:tcPr>
            <w:tcW w:w="1984" w:type="dxa"/>
            <w:tcBorders>
              <w:left w:val="single" w:sz="4" w:space="0" w:color="auto"/>
              <w:bottom w:val="single" w:sz="8" w:space="0" w:color="000000" w:themeColor="text1"/>
              <w:right w:val="single" w:sz="4" w:space="0" w:color="auto"/>
            </w:tcBorders>
            <w:shd w:val="clear" w:color="auto" w:fill="F2F2F2" w:themeFill="background1" w:themeFillShade="F2"/>
          </w:tcPr>
          <w:p w14:paraId="0F0BA961" w14:textId="77777777"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Cilaxoral/</w:t>
            </w:r>
          </w:p>
          <w:p w14:paraId="4D6D981F" w14:textId="77777777"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natriumpikosulfat</w:t>
            </w:r>
          </w:p>
          <w:p w14:paraId="0071CBB6" w14:textId="30CD5E7C"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7.5 mg/ml orala droppar, lösning</w:t>
            </w:r>
          </w:p>
        </w:tc>
        <w:tc>
          <w:tcPr>
            <w:tcW w:w="2126" w:type="dxa"/>
            <w:tcBorders>
              <w:left w:val="single" w:sz="4" w:space="0" w:color="auto"/>
              <w:bottom w:val="single" w:sz="8" w:space="0" w:color="000000" w:themeColor="text1"/>
              <w:right w:val="single" w:sz="4" w:space="0" w:color="auto"/>
            </w:tcBorders>
            <w:shd w:val="clear" w:color="auto" w:fill="F2F2F2" w:themeFill="background1" w:themeFillShade="F2"/>
          </w:tcPr>
          <w:p w14:paraId="28A0AE8E" w14:textId="029F5EFD"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10-20 droppar peroralt till kvällen</w:t>
            </w:r>
          </w:p>
          <w:p w14:paraId="37554239" w14:textId="77777777"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CDA525E" w14:textId="62B1BDE5" w:rsidR="00A40B76" w:rsidRPr="00633F15" w:rsidRDefault="006618FE" w:rsidP="0011032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 xml:space="preserve">Max </w:t>
            </w:r>
            <w:r w:rsidR="0011032D">
              <w:rPr>
                <w:rFonts w:asciiTheme="majorHAnsi" w:hAnsiTheme="majorHAnsi" w:cstheme="majorHAnsi"/>
                <w:sz w:val="22"/>
                <w:szCs w:val="22"/>
              </w:rPr>
              <w:t>1</w:t>
            </w:r>
            <w:r w:rsidRPr="00633F15">
              <w:rPr>
                <w:rFonts w:asciiTheme="majorHAnsi" w:hAnsiTheme="majorHAnsi" w:cstheme="majorHAnsi"/>
                <w:sz w:val="22"/>
                <w:szCs w:val="22"/>
              </w:rPr>
              <w:t xml:space="preserve"> </w:t>
            </w:r>
            <w:r w:rsidR="0011032D">
              <w:rPr>
                <w:rFonts w:asciiTheme="majorHAnsi" w:hAnsiTheme="majorHAnsi" w:cstheme="majorHAnsi"/>
                <w:sz w:val="22"/>
                <w:szCs w:val="22"/>
              </w:rPr>
              <w:t>gång per dygn</w:t>
            </w:r>
          </w:p>
        </w:tc>
        <w:tc>
          <w:tcPr>
            <w:tcW w:w="3402" w:type="dxa"/>
            <w:tcBorders>
              <w:left w:val="single" w:sz="4" w:space="0" w:color="auto"/>
              <w:bottom w:val="single" w:sz="8" w:space="0" w:color="000000" w:themeColor="text1"/>
              <w:right w:val="single" w:sz="4" w:space="0" w:color="auto"/>
            </w:tcBorders>
            <w:shd w:val="clear" w:color="auto" w:fill="F2F2F2" w:themeFill="background1" w:themeFillShade="F2"/>
          </w:tcPr>
          <w:p w14:paraId="3E96D796" w14:textId="77777777"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Ges inte vid misstanke om akut buk eller dehydrering.</w:t>
            </w:r>
          </w:p>
        </w:tc>
      </w:tr>
      <w:tr w:rsidR="006618FE" w:rsidRPr="006618FE" w14:paraId="60731008"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8" w:space="0" w:color="000000" w:themeColor="text1"/>
              <w:right w:val="single" w:sz="4" w:space="0" w:color="auto"/>
            </w:tcBorders>
          </w:tcPr>
          <w:p w14:paraId="1CE4C055" w14:textId="77777777" w:rsidR="006618FE" w:rsidRPr="00633F15" w:rsidRDefault="006618FE" w:rsidP="006618FE">
            <w:pPr>
              <w:pStyle w:val="Brdtext"/>
              <w:rPr>
                <w:rFonts w:asciiTheme="majorHAnsi" w:hAnsiTheme="majorHAnsi" w:cstheme="majorHAnsi"/>
                <w:b w:val="0"/>
                <w:sz w:val="22"/>
                <w:szCs w:val="22"/>
              </w:rPr>
            </w:pPr>
            <w:r w:rsidRPr="00633F15">
              <w:rPr>
                <w:rFonts w:asciiTheme="majorHAnsi" w:hAnsiTheme="majorHAnsi" w:cstheme="majorHAnsi"/>
                <w:sz w:val="22"/>
                <w:szCs w:val="22"/>
              </w:rPr>
              <w:t>Förstoppning (även förebyggande)</w:t>
            </w:r>
          </w:p>
        </w:tc>
        <w:tc>
          <w:tcPr>
            <w:tcW w:w="1984" w:type="dxa"/>
            <w:tcBorders>
              <w:left w:val="single" w:sz="4" w:space="0" w:color="auto"/>
              <w:bottom w:val="single" w:sz="8" w:space="0" w:color="000000" w:themeColor="text1"/>
              <w:right w:val="single" w:sz="4" w:space="0" w:color="auto"/>
            </w:tcBorders>
          </w:tcPr>
          <w:p w14:paraId="0EB345A3" w14:textId="77777777"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 xml:space="preserve">Laktulos </w:t>
            </w:r>
          </w:p>
          <w:p w14:paraId="0E834001" w14:textId="77777777"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670 mg/ml </w:t>
            </w:r>
          </w:p>
          <w:p w14:paraId="5C3B2C45" w14:textId="77777777"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rPr>
              <w:t>oral lösning</w:t>
            </w:r>
          </w:p>
        </w:tc>
        <w:tc>
          <w:tcPr>
            <w:tcW w:w="2126" w:type="dxa"/>
            <w:tcBorders>
              <w:left w:val="single" w:sz="4" w:space="0" w:color="auto"/>
              <w:bottom w:val="single" w:sz="8" w:space="0" w:color="000000" w:themeColor="text1"/>
              <w:right w:val="single" w:sz="4" w:space="0" w:color="auto"/>
            </w:tcBorders>
          </w:tcPr>
          <w:p w14:paraId="651E3EF6" w14:textId="35AC9BEE"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10-30 ml peroralt</w:t>
            </w:r>
          </w:p>
          <w:p w14:paraId="546252C9" w14:textId="77777777"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5B0EC6AE" w14:textId="22D9A353" w:rsidR="00A40B76" w:rsidRPr="00633F15" w:rsidRDefault="006618FE" w:rsidP="00B63603">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 xml:space="preserve">Max 2 </w:t>
            </w:r>
            <w:r w:rsidR="00B63603">
              <w:rPr>
                <w:rFonts w:asciiTheme="majorHAnsi" w:hAnsiTheme="majorHAnsi" w:cstheme="majorHAnsi"/>
                <w:sz w:val="22"/>
                <w:szCs w:val="22"/>
              </w:rPr>
              <w:t>doser</w:t>
            </w:r>
            <w:r w:rsidR="006B23E4">
              <w:rPr>
                <w:rFonts w:asciiTheme="majorHAnsi" w:hAnsiTheme="majorHAnsi" w:cstheme="majorHAnsi"/>
                <w:sz w:val="22"/>
                <w:szCs w:val="22"/>
              </w:rPr>
              <w:t xml:space="preserve"> per dygn</w:t>
            </w:r>
          </w:p>
        </w:tc>
        <w:tc>
          <w:tcPr>
            <w:tcW w:w="3402" w:type="dxa"/>
            <w:tcBorders>
              <w:left w:val="single" w:sz="4" w:space="0" w:color="auto"/>
              <w:bottom w:val="single" w:sz="8" w:space="0" w:color="000000" w:themeColor="text1"/>
              <w:right w:val="single" w:sz="4" w:space="0" w:color="auto"/>
            </w:tcBorders>
          </w:tcPr>
          <w:p w14:paraId="60E8DCFF" w14:textId="77777777" w:rsidR="006618FE" w:rsidRPr="00633F15" w:rsidRDefault="006618FE" w:rsidP="006618F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6618FE" w:rsidRPr="006618FE" w14:paraId="7E88861F"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8" w:space="0" w:color="000000" w:themeColor="text1"/>
              <w:right w:val="single" w:sz="4" w:space="0" w:color="auto"/>
            </w:tcBorders>
            <w:shd w:val="clear" w:color="auto" w:fill="F2F2F2" w:themeFill="background1" w:themeFillShade="F2"/>
          </w:tcPr>
          <w:p w14:paraId="393AE43D" w14:textId="77777777" w:rsidR="006618FE" w:rsidRPr="00633F15" w:rsidRDefault="006618FE" w:rsidP="006618FE">
            <w:pPr>
              <w:pStyle w:val="Brdtext"/>
              <w:rPr>
                <w:rFonts w:asciiTheme="majorHAnsi" w:hAnsiTheme="majorHAnsi" w:cstheme="majorHAnsi"/>
                <w:b w:val="0"/>
                <w:sz w:val="22"/>
                <w:szCs w:val="22"/>
              </w:rPr>
            </w:pPr>
            <w:r w:rsidRPr="00633F15">
              <w:rPr>
                <w:rFonts w:asciiTheme="majorHAnsi" w:hAnsiTheme="majorHAnsi" w:cstheme="majorHAnsi"/>
                <w:sz w:val="22"/>
                <w:szCs w:val="22"/>
              </w:rPr>
              <w:t>Förstoppning, tillfällig</w:t>
            </w:r>
          </w:p>
        </w:tc>
        <w:tc>
          <w:tcPr>
            <w:tcW w:w="1984" w:type="dxa"/>
            <w:tcBorders>
              <w:left w:val="single" w:sz="4" w:space="0" w:color="auto"/>
              <w:bottom w:val="single" w:sz="8" w:space="0" w:color="000000" w:themeColor="text1"/>
              <w:right w:val="single" w:sz="4" w:space="0" w:color="auto"/>
            </w:tcBorders>
            <w:shd w:val="clear" w:color="auto" w:fill="F2F2F2" w:themeFill="background1" w:themeFillShade="F2"/>
          </w:tcPr>
          <w:p w14:paraId="2352D021" w14:textId="77777777"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b/>
                <w:sz w:val="22"/>
                <w:szCs w:val="22"/>
              </w:rPr>
              <w:t xml:space="preserve">Microlax </w:t>
            </w:r>
            <w:r w:rsidRPr="00633F15">
              <w:rPr>
                <w:rFonts w:asciiTheme="majorHAnsi" w:hAnsiTheme="majorHAnsi" w:cstheme="majorHAnsi"/>
                <w:sz w:val="22"/>
                <w:szCs w:val="22"/>
              </w:rPr>
              <w:t xml:space="preserve">rektallösning, </w:t>
            </w:r>
          </w:p>
          <w:p w14:paraId="3B073EE8" w14:textId="77777777"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5 ml tub</w:t>
            </w:r>
            <w:r w:rsidRPr="00633F15">
              <w:rPr>
                <w:rFonts w:asciiTheme="majorHAnsi" w:hAnsiTheme="majorHAnsi" w:cstheme="majorHAnsi"/>
                <w:b/>
                <w:sz w:val="22"/>
                <w:szCs w:val="22"/>
              </w:rPr>
              <w:t xml:space="preserve"> </w:t>
            </w:r>
          </w:p>
        </w:tc>
        <w:tc>
          <w:tcPr>
            <w:tcW w:w="2126" w:type="dxa"/>
            <w:tcBorders>
              <w:left w:val="single" w:sz="4" w:space="0" w:color="auto"/>
              <w:bottom w:val="single" w:sz="8" w:space="0" w:color="000000" w:themeColor="text1"/>
              <w:right w:val="single" w:sz="4" w:space="0" w:color="auto"/>
            </w:tcBorders>
            <w:shd w:val="clear" w:color="auto" w:fill="F2F2F2" w:themeFill="background1" w:themeFillShade="F2"/>
          </w:tcPr>
          <w:p w14:paraId="2005179C" w14:textId="112BA765"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 tub rektalt</w:t>
            </w:r>
          </w:p>
          <w:p w14:paraId="7E678087" w14:textId="77777777"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3BAB879" w14:textId="4988A5D2" w:rsidR="00A40B76" w:rsidRPr="00633F15" w:rsidRDefault="006618FE" w:rsidP="0011032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 xml:space="preserve">Max 1 </w:t>
            </w:r>
            <w:r w:rsidR="0011032D">
              <w:rPr>
                <w:rFonts w:asciiTheme="majorHAnsi" w:hAnsiTheme="majorHAnsi" w:cstheme="majorHAnsi"/>
                <w:sz w:val="22"/>
                <w:szCs w:val="22"/>
              </w:rPr>
              <w:t xml:space="preserve">gång </w:t>
            </w:r>
            <w:r w:rsidR="006B23E4">
              <w:rPr>
                <w:rFonts w:asciiTheme="majorHAnsi" w:hAnsiTheme="majorHAnsi" w:cstheme="majorHAnsi"/>
                <w:sz w:val="22"/>
                <w:szCs w:val="22"/>
              </w:rPr>
              <w:t>per dygn</w:t>
            </w:r>
          </w:p>
        </w:tc>
        <w:tc>
          <w:tcPr>
            <w:tcW w:w="3402" w:type="dxa"/>
            <w:tcBorders>
              <w:left w:val="single" w:sz="4" w:space="0" w:color="auto"/>
              <w:bottom w:val="single" w:sz="8" w:space="0" w:color="000000" w:themeColor="text1"/>
              <w:right w:val="single" w:sz="4" w:space="0" w:color="auto"/>
            </w:tcBorders>
            <w:shd w:val="clear" w:color="auto" w:fill="F2F2F2" w:themeFill="background1" w:themeFillShade="F2"/>
          </w:tcPr>
          <w:p w14:paraId="0D43D67F" w14:textId="77777777" w:rsidR="006618FE" w:rsidRPr="00633F15" w:rsidRDefault="006618FE" w:rsidP="006618FE">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tc>
      </w:tr>
      <w:tr w:rsidR="00756E4B" w:rsidRPr="006618FE" w14:paraId="5B07BC5A"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5F82A6D0" w14:textId="4AFDBA3C" w:rsidR="00756E4B" w:rsidRPr="00633F15" w:rsidRDefault="00756E4B" w:rsidP="00756E4B">
            <w:pPr>
              <w:pStyle w:val="Brdtext"/>
              <w:rPr>
                <w:rFonts w:asciiTheme="majorHAnsi" w:hAnsiTheme="majorHAnsi" w:cstheme="majorHAnsi"/>
                <w:sz w:val="22"/>
                <w:szCs w:val="22"/>
              </w:rPr>
            </w:pPr>
            <w:r w:rsidRPr="00633F15">
              <w:rPr>
                <w:rFonts w:asciiTheme="majorHAnsi" w:hAnsiTheme="majorHAnsi" w:cstheme="majorHAnsi"/>
                <w:sz w:val="22"/>
                <w:szCs w:val="22"/>
              </w:rPr>
              <w:t>Förstoppning</w:t>
            </w:r>
          </w:p>
        </w:tc>
        <w:tc>
          <w:tcPr>
            <w:tcW w:w="1984" w:type="dxa"/>
            <w:tcBorders>
              <w:left w:val="single" w:sz="4" w:space="0" w:color="auto"/>
              <w:right w:val="single" w:sz="4" w:space="0" w:color="auto"/>
            </w:tcBorders>
            <w:shd w:val="clear" w:color="auto" w:fill="auto"/>
          </w:tcPr>
          <w:p w14:paraId="02DE7567" w14:textId="77777777" w:rsidR="00756E4B" w:rsidRPr="00633F15" w:rsidRDefault="00756E4B"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 xml:space="preserve">Dulcolax </w:t>
            </w:r>
          </w:p>
          <w:p w14:paraId="32466217" w14:textId="2B4AAF96" w:rsidR="00756E4B" w:rsidRPr="00633F15" w:rsidRDefault="00756E4B"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10 mg suppositorium</w:t>
            </w:r>
          </w:p>
        </w:tc>
        <w:tc>
          <w:tcPr>
            <w:tcW w:w="2126" w:type="dxa"/>
            <w:tcBorders>
              <w:left w:val="single" w:sz="4" w:space="0" w:color="auto"/>
              <w:right w:val="single" w:sz="4" w:space="0" w:color="auto"/>
            </w:tcBorders>
            <w:shd w:val="clear" w:color="auto" w:fill="auto"/>
          </w:tcPr>
          <w:p w14:paraId="6B3EC5B0" w14:textId="489A7FD3"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 suppositorium rektalt </w:t>
            </w:r>
          </w:p>
          <w:p w14:paraId="6232EA9F" w14:textId="77777777"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12DCEBE" w14:textId="4FA257E2" w:rsidR="00756E4B" w:rsidRPr="00633F15" w:rsidRDefault="00756E4B" w:rsidP="00B63603">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 xml:space="preserve">Max 1 </w:t>
            </w:r>
            <w:r w:rsidR="00B63603">
              <w:rPr>
                <w:rFonts w:asciiTheme="majorHAnsi" w:hAnsiTheme="majorHAnsi" w:cstheme="majorHAnsi"/>
                <w:sz w:val="22"/>
                <w:szCs w:val="22"/>
              </w:rPr>
              <w:t>dos</w:t>
            </w:r>
            <w:r w:rsidRPr="00633F15">
              <w:rPr>
                <w:rFonts w:asciiTheme="majorHAnsi" w:hAnsiTheme="majorHAnsi" w:cstheme="majorHAnsi"/>
                <w:sz w:val="22"/>
                <w:szCs w:val="22"/>
              </w:rPr>
              <w:t xml:space="preserve"> per dygn</w:t>
            </w:r>
          </w:p>
        </w:tc>
        <w:tc>
          <w:tcPr>
            <w:tcW w:w="3402" w:type="dxa"/>
            <w:tcBorders>
              <w:left w:val="single" w:sz="4" w:space="0" w:color="auto"/>
              <w:right w:val="single" w:sz="4" w:space="0" w:color="auto"/>
            </w:tcBorders>
            <w:shd w:val="clear" w:color="auto" w:fill="auto"/>
          </w:tcPr>
          <w:p w14:paraId="65612650" w14:textId="2DD53B5D" w:rsidR="00756E4B" w:rsidRPr="00633F15" w:rsidRDefault="003D2B58"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Ges inte vid misstanke om akut buk eller dehydrering.</w:t>
            </w:r>
          </w:p>
        </w:tc>
      </w:tr>
      <w:tr w:rsidR="00756E4B" w:rsidRPr="006618FE" w14:paraId="68F041B4"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1E03D610" w14:textId="1347559F" w:rsidR="00756E4B" w:rsidRPr="00633F15" w:rsidRDefault="00756E4B" w:rsidP="00756E4B">
            <w:pPr>
              <w:pStyle w:val="Brdtext"/>
              <w:rPr>
                <w:rFonts w:asciiTheme="majorHAnsi" w:hAnsiTheme="majorHAnsi" w:cstheme="majorHAnsi"/>
                <w:sz w:val="22"/>
                <w:szCs w:val="22"/>
              </w:rPr>
            </w:pPr>
            <w:r w:rsidRPr="00633F15">
              <w:rPr>
                <w:rFonts w:asciiTheme="majorHAnsi" w:hAnsiTheme="majorHAnsi" w:cstheme="majorHAnsi"/>
                <w:sz w:val="22"/>
                <w:szCs w:val="22"/>
              </w:rPr>
              <w:t>Förstoppning</w:t>
            </w:r>
          </w:p>
        </w:tc>
        <w:tc>
          <w:tcPr>
            <w:tcW w:w="1984" w:type="dxa"/>
            <w:tcBorders>
              <w:left w:val="single" w:sz="4" w:space="0" w:color="auto"/>
              <w:right w:val="single" w:sz="4" w:space="0" w:color="auto"/>
            </w:tcBorders>
            <w:shd w:val="clear" w:color="auto" w:fill="F2F2F2" w:themeFill="background1" w:themeFillShade="F2"/>
          </w:tcPr>
          <w:p w14:paraId="32AC7341" w14:textId="77777777" w:rsidR="00756E4B" w:rsidRPr="00633F15" w:rsidRDefault="00756E4B"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Forlax</w:t>
            </w:r>
          </w:p>
          <w:p w14:paraId="1CCE4AD3" w14:textId="77777777" w:rsidR="00756E4B" w:rsidRPr="00633F15" w:rsidRDefault="00756E4B"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 g pulver till oral lösning</w:t>
            </w:r>
          </w:p>
          <w:p w14:paraId="31193BB2" w14:textId="77777777" w:rsidR="00756E4B" w:rsidRPr="00633F15" w:rsidRDefault="00756E4B"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1437E3BB" w14:textId="3C61490B" w:rsidR="00C664F5" w:rsidRPr="00633F15" w:rsidRDefault="00C664F5" w:rsidP="001C38F9">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126" w:type="dxa"/>
            <w:tcBorders>
              <w:left w:val="single" w:sz="4" w:space="0" w:color="auto"/>
              <w:right w:val="single" w:sz="4" w:space="0" w:color="auto"/>
            </w:tcBorders>
            <w:shd w:val="clear" w:color="auto" w:fill="F2F2F2" w:themeFill="background1" w:themeFillShade="F2"/>
          </w:tcPr>
          <w:p w14:paraId="4CB3ACB9" w14:textId="281CC8DC"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 dos </w:t>
            </w:r>
            <w:r w:rsidR="003A053D" w:rsidRPr="00633F15">
              <w:rPr>
                <w:rFonts w:asciiTheme="majorHAnsi" w:hAnsiTheme="majorHAnsi" w:cstheme="majorHAnsi"/>
              </w:rPr>
              <w:t xml:space="preserve">vid behov </w:t>
            </w:r>
            <w:r w:rsidRPr="00633F15">
              <w:rPr>
                <w:rFonts w:asciiTheme="majorHAnsi" w:hAnsiTheme="majorHAnsi" w:cstheme="majorHAnsi"/>
              </w:rPr>
              <w:t>i ett glas vatten</w:t>
            </w:r>
          </w:p>
          <w:p w14:paraId="23F61CE9" w14:textId="77777777"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F282E16" w14:textId="33BFD91B"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2 doser per dygn</w:t>
            </w:r>
          </w:p>
        </w:tc>
        <w:tc>
          <w:tcPr>
            <w:tcW w:w="3402" w:type="dxa"/>
            <w:tcBorders>
              <w:left w:val="single" w:sz="4" w:space="0" w:color="auto"/>
              <w:right w:val="single" w:sz="4" w:space="0" w:color="auto"/>
            </w:tcBorders>
            <w:shd w:val="clear" w:color="auto" w:fill="F2F2F2" w:themeFill="background1" w:themeFillShade="F2"/>
          </w:tcPr>
          <w:p w14:paraId="037CE1D4" w14:textId="5FEF39C8" w:rsidR="00756E4B" w:rsidRPr="00633F15" w:rsidRDefault="00043935"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Ges inte vid misstanke om akut buk</w:t>
            </w:r>
            <w:r w:rsidR="00E6218A" w:rsidRPr="00633F15">
              <w:rPr>
                <w:rFonts w:asciiTheme="majorHAnsi" w:hAnsiTheme="majorHAnsi" w:cstheme="majorHAnsi"/>
                <w:sz w:val="22"/>
                <w:szCs w:val="22"/>
              </w:rPr>
              <w:t>, eller vid allvarlig inflammatorisk tarmsjukdom.</w:t>
            </w:r>
          </w:p>
        </w:tc>
      </w:tr>
      <w:tr w:rsidR="001C38F9" w:rsidRPr="006618FE" w14:paraId="5F0299D7"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73439058" w14:textId="53C43E56" w:rsidR="001C38F9" w:rsidRPr="00633F15" w:rsidRDefault="001C38F9" w:rsidP="00756E4B">
            <w:pPr>
              <w:pStyle w:val="Brdtext"/>
              <w:rPr>
                <w:rFonts w:asciiTheme="majorHAnsi" w:hAnsiTheme="majorHAnsi" w:cstheme="majorHAnsi"/>
                <w:sz w:val="22"/>
                <w:szCs w:val="22"/>
              </w:rPr>
            </w:pPr>
            <w:r w:rsidRPr="00633F15">
              <w:rPr>
                <w:rFonts w:asciiTheme="majorHAnsi" w:hAnsiTheme="majorHAnsi" w:cstheme="majorHAnsi"/>
                <w:sz w:val="22"/>
                <w:szCs w:val="22"/>
              </w:rPr>
              <w:t>Förstoppning</w:t>
            </w:r>
          </w:p>
        </w:tc>
        <w:tc>
          <w:tcPr>
            <w:tcW w:w="1984" w:type="dxa"/>
            <w:tcBorders>
              <w:left w:val="single" w:sz="4" w:space="0" w:color="auto"/>
              <w:right w:val="single" w:sz="4" w:space="0" w:color="auto"/>
            </w:tcBorders>
            <w:shd w:val="clear" w:color="auto" w:fill="auto"/>
          </w:tcPr>
          <w:p w14:paraId="4A06D14E" w14:textId="77777777" w:rsidR="001C38F9" w:rsidRPr="00633F15" w:rsidRDefault="001C38F9" w:rsidP="001C38F9">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Movicol/Laxiriva</w:t>
            </w:r>
          </w:p>
          <w:p w14:paraId="02057550" w14:textId="029866C5" w:rsidR="001C38F9" w:rsidRPr="00633F15" w:rsidRDefault="001C38F9" w:rsidP="001C38F9">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13 g pulver till oral lösning</w:t>
            </w:r>
          </w:p>
        </w:tc>
        <w:tc>
          <w:tcPr>
            <w:tcW w:w="2126" w:type="dxa"/>
            <w:tcBorders>
              <w:left w:val="single" w:sz="4" w:space="0" w:color="auto"/>
              <w:right w:val="single" w:sz="4" w:space="0" w:color="auto"/>
            </w:tcBorders>
            <w:shd w:val="clear" w:color="auto" w:fill="auto"/>
          </w:tcPr>
          <w:p w14:paraId="79354BA6" w14:textId="77777777" w:rsidR="001C38F9" w:rsidRPr="00633F15" w:rsidRDefault="001C38F9" w:rsidP="001C38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 dos vid behov i ett glas vatten</w:t>
            </w:r>
          </w:p>
          <w:p w14:paraId="0CA40745" w14:textId="77777777" w:rsidR="001C38F9" w:rsidRPr="00633F15" w:rsidRDefault="001C38F9" w:rsidP="001C38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6721C8F" w14:textId="730794F8" w:rsidR="001C38F9" w:rsidRPr="00633F15" w:rsidRDefault="00B63603" w:rsidP="001C38F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Max 2</w:t>
            </w:r>
            <w:r w:rsidR="001C38F9" w:rsidRPr="00633F15">
              <w:rPr>
                <w:rFonts w:asciiTheme="majorHAnsi" w:hAnsiTheme="majorHAnsi" w:cstheme="majorHAnsi"/>
              </w:rPr>
              <w:t xml:space="preserve"> doser per dygn</w:t>
            </w:r>
          </w:p>
        </w:tc>
        <w:tc>
          <w:tcPr>
            <w:tcW w:w="3402" w:type="dxa"/>
            <w:tcBorders>
              <w:left w:val="single" w:sz="4" w:space="0" w:color="auto"/>
              <w:right w:val="single" w:sz="4" w:space="0" w:color="auto"/>
            </w:tcBorders>
            <w:shd w:val="clear" w:color="auto" w:fill="auto"/>
          </w:tcPr>
          <w:p w14:paraId="02BE7106" w14:textId="2A986F3A" w:rsidR="001C38F9" w:rsidRPr="00633F15" w:rsidRDefault="00E6218A"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Ges inte vid misstanke om akut buk, eller vid allvarlig inflammatorisk tarmsjukdom.</w:t>
            </w:r>
          </w:p>
        </w:tc>
      </w:tr>
      <w:tr w:rsidR="00756E4B" w:rsidRPr="006618FE" w14:paraId="301B6455"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63D4790A" w14:textId="1640D39A" w:rsidR="00756E4B" w:rsidRPr="00633F15" w:rsidRDefault="00756E4B" w:rsidP="00756E4B">
            <w:pPr>
              <w:pStyle w:val="Brdtext"/>
              <w:rPr>
                <w:rFonts w:asciiTheme="majorHAnsi" w:hAnsiTheme="majorHAnsi" w:cstheme="majorHAnsi"/>
                <w:sz w:val="22"/>
                <w:szCs w:val="22"/>
              </w:rPr>
            </w:pPr>
            <w:r w:rsidRPr="00633F15">
              <w:rPr>
                <w:rFonts w:asciiTheme="majorHAnsi" w:hAnsiTheme="majorHAnsi" w:cstheme="majorHAnsi"/>
                <w:sz w:val="22"/>
                <w:szCs w:val="22"/>
              </w:rPr>
              <w:t>Förstoppning</w:t>
            </w:r>
          </w:p>
        </w:tc>
        <w:tc>
          <w:tcPr>
            <w:tcW w:w="1984" w:type="dxa"/>
            <w:tcBorders>
              <w:left w:val="single" w:sz="4" w:space="0" w:color="auto"/>
              <w:right w:val="single" w:sz="4" w:space="0" w:color="auto"/>
            </w:tcBorders>
            <w:shd w:val="clear" w:color="auto" w:fill="F2F2F2" w:themeFill="background1" w:themeFillShade="F2"/>
          </w:tcPr>
          <w:p w14:paraId="50028A12" w14:textId="77777777" w:rsidR="00756E4B" w:rsidRPr="00633F15" w:rsidRDefault="00756E4B"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Inolaxol</w:t>
            </w:r>
          </w:p>
          <w:p w14:paraId="6934634D" w14:textId="177813A3" w:rsidR="00756E4B" w:rsidRPr="00633F15" w:rsidRDefault="001A388A"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Oralt pulver i dospåse</w:t>
            </w:r>
          </w:p>
        </w:tc>
        <w:tc>
          <w:tcPr>
            <w:tcW w:w="2126" w:type="dxa"/>
            <w:tcBorders>
              <w:left w:val="single" w:sz="4" w:space="0" w:color="auto"/>
              <w:right w:val="single" w:sz="4" w:space="0" w:color="auto"/>
            </w:tcBorders>
            <w:shd w:val="clear" w:color="auto" w:fill="F2F2F2" w:themeFill="background1" w:themeFillShade="F2"/>
          </w:tcPr>
          <w:p w14:paraId="51E5242A" w14:textId="4381C61A" w:rsidR="00756E4B" w:rsidRPr="00633F15" w:rsidRDefault="003A053D"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 dos vid behov</w:t>
            </w:r>
            <w:r w:rsidR="001A388A" w:rsidRPr="00633F15">
              <w:rPr>
                <w:rFonts w:asciiTheme="majorHAnsi" w:hAnsiTheme="majorHAnsi" w:cstheme="majorHAnsi"/>
              </w:rPr>
              <w:t xml:space="preserve"> i ett glas vatten</w:t>
            </w:r>
          </w:p>
          <w:p w14:paraId="3EC949C4" w14:textId="77777777" w:rsidR="003A053D" w:rsidRPr="00633F15" w:rsidRDefault="003A053D"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9D265AE" w14:textId="4D6588DC" w:rsidR="003A053D" w:rsidRPr="00633F15" w:rsidRDefault="003A053D" w:rsidP="006B23E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Max </w:t>
            </w:r>
            <w:r w:rsidR="006B23E4">
              <w:rPr>
                <w:rFonts w:asciiTheme="majorHAnsi" w:hAnsiTheme="majorHAnsi" w:cstheme="majorHAnsi"/>
              </w:rPr>
              <w:t>2</w:t>
            </w:r>
            <w:r w:rsidRPr="00633F15">
              <w:rPr>
                <w:rFonts w:asciiTheme="majorHAnsi" w:hAnsiTheme="majorHAnsi" w:cstheme="majorHAnsi"/>
              </w:rPr>
              <w:t xml:space="preserve"> </w:t>
            </w:r>
            <w:r w:rsidR="006B23E4">
              <w:rPr>
                <w:rFonts w:asciiTheme="majorHAnsi" w:hAnsiTheme="majorHAnsi" w:cstheme="majorHAnsi"/>
              </w:rPr>
              <w:t xml:space="preserve">doser </w:t>
            </w:r>
            <w:r w:rsidRPr="00633F15">
              <w:rPr>
                <w:rFonts w:asciiTheme="majorHAnsi" w:hAnsiTheme="majorHAnsi" w:cstheme="majorHAnsi"/>
              </w:rPr>
              <w:t>per dygn</w:t>
            </w:r>
          </w:p>
        </w:tc>
        <w:tc>
          <w:tcPr>
            <w:tcW w:w="3402" w:type="dxa"/>
            <w:tcBorders>
              <w:left w:val="single" w:sz="4" w:space="0" w:color="auto"/>
              <w:right w:val="single" w:sz="4" w:space="0" w:color="auto"/>
            </w:tcBorders>
            <w:shd w:val="clear" w:color="auto" w:fill="F2F2F2" w:themeFill="background1" w:themeFillShade="F2"/>
          </w:tcPr>
          <w:p w14:paraId="4B86432D" w14:textId="6D2C79AD" w:rsidR="00756E4B" w:rsidRPr="00633F15" w:rsidRDefault="003A053D" w:rsidP="001A388A">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 xml:space="preserve"> </w:t>
            </w:r>
            <w:r w:rsidR="00E6218A" w:rsidRPr="00633F15">
              <w:rPr>
                <w:rFonts w:asciiTheme="majorHAnsi" w:hAnsiTheme="majorHAnsi" w:cstheme="majorHAnsi"/>
                <w:sz w:val="22"/>
                <w:szCs w:val="22"/>
              </w:rPr>
              <w:t>Ges inte vid nedsatt motorik i magtarmkanalen eller vid passagehinder.</w:t>
            </w:r>
          </w:p>
          <w:p w14:paraId="37937C7C" w14:textId="2B5BB40B" w:rsidR="00286C64" w:rsidRPr="00633F15" w:rsidRDefault="00286C64" w:rsidP="001A388A">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756E4B" w:rsidRPr="006618FE" w14:paraId="41A3BD77"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4B05C593" w14:textId="4896F5DC" w:rsidR="00756E4B" w:rsidRPr="00633F15" w:rsidRDefault="00756E4B" w:rsidP="00756E4B">
            <w:pPr>
              <w:pStyle w:val="Brdtext"/>
              <w:rPr>
                <w:rFonts w:asciiTheme="majorHAnsi" w:hAnsiTheme="majorHAnsi" w:cstheme="majorHAnsi"/>
                <w:sz w:val="22"/>
                <w:szCs w:val="22"/>
              </w:rPr>
            </w:pPr>
            <w:r w:rsidRPr="00633F15">
              <w:rPr>
                <w:rFonts w:asciiTheme="majorHAnsi" w:hAnsiTheme="majorHAnsi" w:cstheme="majorHAnsi"/>
                <w:sz w:val="22"/>
                <w:szCs w:val="22"/>
              </w:rPr>
              <w:t>Förstoppning</w:t>
            </w:r>
          </w:p>
        </w:tc>
        <w:tc>
          <w:tcPr>
            <w:tcW w:w="1984" w:type="dxa"/>
            <w:tcBorders>
              <w:left w:val="single" w:sz="4" w:space="0" w:color="auto"/>
              <w:right w:val="single" w:sz="4" w:space="0" w:color="auto"/>
            </w:tcBorders>
            <w:shd w:val="clear" w:color="auto" w:fill="auto"/>
          </w:tcPr>
          <w:p w14:paraId="6262C2B9" w14:textId="77777777" w:rsidR="00756E4B" w:rsidRPr="00633F15" w:rsidRDefault="00756E4B"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Klyx</w:t>
            </w:r>
          </w:p>
          <w:p w14:paraId="377968E0" w14:textId="5DAC1974" w:rsidR="00756E4B" w:rsidRPr="00633F15" w:rsidRDefault="006B23E4" w:rsidP="006B23E4">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Pr>
                <w:rFonts w:asciiTheme="majorHAnsi" w:hAnsiTheme="majorHAnsi" w:cstheme="majorHAnsi"/>
                <w:sz w:val="22"/>
                <w:szCs w:val="22"/>
              </w:rPr>
              <w:t xml:space="preserve">1mg/ml+250mg/ml </w:t>
            </w:r>
            <w:r w:rsidR="00756E4B" w:rsidRPr="00633F15">
              <w:rPr>
                <w:rFonts w:asciiTheme="majorHAnsi" w:hAnsiTheme="majorHAnsi" w:cstheme="majorHAnsi"/>
                <w:sz w:val="22"/>
                <w:szCs w:val="22"/>
              </w:rPr>
              <w:t>rektalvätska</w:t>
            </w:r>
          </w:p>
        </w:tc>
        <w:tc>
          <w:tcPr>
            <w:tcW w:w="2126" w:type="dxa"/>
            <w:tcBorders>
              <w:left w:val="single" w:sz="4" w:space="0" w:color="auto"/>
              <w:right w:val="single" w:sz="4" w:space="0" w:color="auto"/>
            </w:tcBorders>
            <w:shd w:val="clear" w:color="auto" w:fill="auto"/>
          </w:tcPr>
          <w:p w14:paraId="6AA67A60" w14:textId="62BADC9A"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 dos </w:t>
            </w:r>
            <w:r w:rsidR="006B23E4">
              <w:rPr>
                <w:rFonts w:asciiTheme="majorHAnsi" w:hAnsiTheme="majorHAnsi" w:cstheme="majorHAnsi"/>
              </w:rPr>
              <w:t>rektalt</w:t>
            </w:r>
          </w:p>
          <w:p w14:paraId="0FB1A606" w14:textId="77777777"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7B9365C" w14:textId="6166D68C" w:rsidR="00756E4B" w:rsidRPr="00633F15" w:rsidRDefault="00756E4B" w:rsidP="00756E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1 dos</w:t>
            </w:r>
            <w:r w:rsidR="00B63603">
              <w:rPr>
                <w:rFonts w:asciiTheme="majorHAnsi" w:hAnsiTheme="majorHAnsi" w:cstheme="majorHAnsi"/>
              </w:rPr>
              <w:t xml:space="preserve"> per dygn</w:t>
            </w:r>
          </w:p>
        </w:tc>
        <w:tc>
          <w:tcPr>
            <w:tcW w:w="3402" w:type="dxa"/>
            <w:tcBorders>
              <w:left w:val="single" w:sz="4" w:space="0" w:color="auto"/>
              <w:right w:val="single" w:sz="4" w:space="0" w:color="auto"/>
            </w:tcBorders>
            <w:shd w:val="clear" w:color="auto" w:fill="auto"/>
          </w:tcPr>
          <w:p w14:paraId="1CD51061" w14:textId="44B95AF8" w:rsidR="00756E4B" w:rsidRPr="00633F15" w:rsidRDefault="009F29C4"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Ges</w:t>
            </w:r>
            <w:r w:rsidR="00874AFF" w:rsidRPr="00633F15">
              <w:rPr>
                <w:rFonts w:asciiTheme="majorHAnsi" w:hAnsiTheme="majorHAnsi" w:cstheme="majorHAnsi"/>
                <w:sz w:val="22"/>
                <w:szCs w:val="22"/>
              </w:rPr>
              <w:t xml:space="preserve"> inte vid misstanke om akut buk.</w:t>
            </w:r>
          </w:p>
          <w:p w14:paraId="27675139" w14:textId="23AF3F12" w:rsidR="003A053D" w:rsidRPr="00633F15" w:rsidRDefault="003A053D" w:rsidP="00756E4B">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bl>
    <w:p w14:paraId="2F262297" w14:textId="77777777" w:rsidR="00F3296D" w:rsidRDefault="00F3296D">
      <w:r>
        <w:rPr>
          <w:b/>
          <w:bCs/>
        </w:rPr>
        <w:br w:type="page"/>
      </w: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F3296D" w:rsidRPr="006618FE" w14:paraId="1FA9B67D" w14:textId="77777777" w:rsidTr="00F32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right w:val="single" w:sz="4" w:space="0" w:color="auto"/>
            </w:tcBorders>
            <w:shd w:val="clear" w:color="auto" w:fill="92D050"/>
          </w:tcPr>
          <w:p w14:paraId="287B5CF4" w14:textId="66B7AAF3" w:rsidR="00F3296D" w:rsidRPr="00633F15" w:rsidRDefault="00F3296D" w:rsidP="00F3296D">
            <w:pPr>
              <w:rPr>
                <w:rFonts w:asciiTheme="majorHAnsi" w:hAnsiTheme="majorHAnsi" w:cstheme="majorHAnsi"/>
              </w:rPr>
            </w:pPr>
            <w:r>
              <w:rPr>
                <w:rFonts w:ascii="Calibri" w:hAnsi="Calibri"/>
                <w:sz w:val="32"/>
                <w:szCs w:val="32"/>
              </w:rPr>
              <w:lastRenderedPageBreak/>
              <w:t>Generella</w:t>
            </w:r>
            <w:r w:rsidRPr="00831E92">
              <w:rPr>
                <w:rFonts w:ascii="Calibri" w:hAnsi="Calibri"/>
                <w:sz w:val="32"/>
                <w:szCs w:val="32"/>
              </w:rPr>
              <w:t xml:space="preserve"> direktiv om läkem</w:t>
            </w:r>
            <w:r>
              <w:rPr>
                <w:rFonts w:ascii="Calibri" w:hAnsi="Calibri"/>
                <w:sz w:val="32"/>
                <w:szCs w:val="32"/>
              </w:rPr>
              <w:t>edelsbehandling - Baslista</w:t>
            </w:r>
          </w:p>
        </w:tc>
      </w:tr>
      <w:tr w:rsidR="00F3296D" w:rsidRPr="006618FE" w14:paraId="6D55C6AE"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DAEEF3" w:themeFill="accent5" w:themeFillTint="33"/>
          </w:tcPr>
          <w:p w14:paraId="0BD30246" w14:textId="77777777" w:rsidR="00F3296D" w:rsidRPr="006618FE" w:rsidRDefault="00F3296D" w:rsidP="00F3296D">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390AF41F" w14:textId="77777777" w:rsidR="00F3296D" w:rsidRPr="006618FE" w:rsidRDefault="00F3296D" w:rsidP="00F3296D">
            <w:pPr>
              <w:rPr>
                <w:rFonts w:asciiTheme="majorHAnsi" w:hAnsiTheme="majorHAnsi" w:cstheme="majorHAnsi"/>
                <w:sz w:val="20"/>
                <w:szCs w:val="20"/>
              </w:rPr>
            </w:pPr>
          </w:p>
          <w:p w14:paraId="74D6855F" w14:textId="7444280B" w:rsidR="00F3296D" w:rsidRPr="00633F15" w:rsidRDefault="00F3296D" w:rsidP="00F3296D">
            <w:pPr>
              <w:pStyle w:val="Brdtext"/>
              <w:rPr>
                <w:rFonts w:asciiTheme="majorHAnsi" w:hAnsiTheme="majorHAnsi" w:cstheme="majorHAnsi"/>
                <w:sz w:val="22"/>
                <w:szCs w:val="22"/>
              </w:rPr>
            </w:pPr>
            <w:r w:rsidRPr="006618FE">
              <w:rPr>
                <w:rFonts w:asciiTheme="majorHAnsi" w:hAnsiTheme="majorHAnsi" w:cstheme="majorHAnsi"/>
                <w:sz w:val="20"/>
                <w:szCs w:val="20"/>
              </w:rPr>
              <w:tab/>
            </w:r>
          </w:p>
        </w:tc>
        <w:tc>
          <w:tcPr>
            <w:tcW w:w="1984" w:type="dxa"/>
            <w:tcBorders>
              <w:left w:val="single" w:sz="4" w:space="0" w:color="auto"/>
              <w:right w:val="single" w:sz="4" w:space="0" w:color="auto"/>
            </w:tcBorders>
            <w:shd w:val="clear" w:color="auto" w:fill="DAEEF3" w:themeFill="accent5" w:themeFillTint="33"/>
          </w:tcPr>
          <w:p w14:paraId="75C12594"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64C77583" w14:textId="0DCB9B13"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18FE">
              <w:rPr>
                <w:rFonts w:asciiTheme="majorHAnsi" w:hAnsiTheme="majorHAnsi" w:cstheme="majorHAnsi"/>
                <w:sz w:val="16"/>
                <w:szCs w:val="16"/>
              </w:rPr>
              <w:t>Namn, styrka, beredningsform</w:t>
            </w:r>
          </w:p>
        </w:tc>
        <w:tc>
          <w:tcPr>
            <w:tcW w:w="2126" w:type="dxa"/>
            <w:tcBorders>
              <w:left w:val="single" w:sz="4" w:space="0" w:color="auto"/>
              <w:right w:val="single" w:sz="4" w:space="0" w:color="auto"/>
            </w:tcBorders>
            <w:shd w:val="clear" w:color="auto" w:fill="DAEEF3" w:themeFill="accent5" w:themeFillTint="33"/>
          </w:tcPr>
          <w:p w14:paraId="5708E890"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52F400EC" w14:textId="0BCED32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618FE">
              <w:rPr>
                <w:rFonts w:asciiTheme="majorHAnsi" w:hAnsiTheme="majorHAnsi" w:cstheme="majorHAnsi"/>
                <w:sz w:val="16"/>
                <w:szCs w:val="16"/>
              </w:rPr>
              <w:t>max antal tillfällen per dygn</w:t>
            </w:r>
          </w:p>
        </w:tc>
        <w:tc>
          <w:tcPr>
            <w:tcW w:w="3402" w:type="dxa"/>
            <w:tcBorders>
              <w:left w:val="single" w:sz="4" w:space="0" w:color="auto"/>
              <w:right w:val="single" w:sz="4" w:space="0" w:color="auto"/>
            </w:tcBorders>
            <w:shd w:val="clear" w:color="auto" w:fill="DAEEF3" w:themeFill="accent5" w:themeFillTint="33"/>
          </w:tcPr>
          <w:p w14:paraId="188735CB"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75D451DF" w14:textId="1627702F"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F3296D" w:rsidRPr="006618FE" w14:paraId="6C6D7941"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568E581C" w14:textId="7777777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Halsbränna/</w:t>
            </w:r>
          </w:p>
          <w:p w14:paraId="2DD705F6" w14:textId="77777777" w:rsidR="00F3296D" w:rsidRPr="00633F15" w:rsidRDefault="00F3296D" w:rsidP="00F3296D">
            <w:pPr>
              <w:pStyle w:val="Brdtext"/>
              <w:rPr>
                <w:rFonts w:asciiTheme="majorHAnsi" w:hAnsiTheme="majorHAnsi" w:cstheme="majorHAnsi"/>
                <w:b w:val="0"/>
                <w:sz w:val="22"/>
                <w:szCs w:val="22"/>
              </w:rPr>
            </w:pPr>
            <w:r w:rsidRPr="00633F15">
              <w:rPr>
                <w:rFonts w:asciiTheme="majorHAnsi" w:hAnsiTheme="majorHAnsi" w:cstheme="majorHAnsi"/>
                <w:sz w:val="22"/>
                <w:szCs w:val="22"/>
              </w:rPr>
              <w:t>sura uppstötningar</w:t>
            </w:r>
          </w:p>
        </w:tc>
        <w:tc>
          <w:tcPr>
            <w:tcW w:w="1984" w:type="dxa"/>
            <w:tcBorders>
              <w:left w:val="single" w:sz="4" w:space="0" w:color="auto"/>
              <w:right w:val="single" w:sz="4" w:space="0" w:color="auto"/>
            </w:tcBorders>
            <w:shd w:val="clear" w:color="auto" w:fill="F2F2F2" w:themeFill="background1" w:themeFillShade="F2"/>
          </w:tcPr>
          <w:p w14:paraId="2D0C7567"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 xml:space="preserve">Gaviscon </w:t>
            </w:r>
          </w:p>
          <w:p w14:paraId="5200AB63"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oral suspension/</w:t>
            </w:r>
          </w:p>
          <w:p w14:paraId="7EBBCCE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rPr>
              <w:t>tuggtablett</w:t>
            </w:r>
          </w:p>
        </w:tc>
        <w:tc>
          <w:tcPr>
            <w:tcW w:w="2126" w:type="dxa"/>
            <w:tcBorders>
              <w:left w:val="single" w:sz="4" w:space="0" w:color="auto"/>
              <w:right w:val="single" w:sz="4" w:space="0" w:color="auto"/>
            </w:tcBorders>
            <w:shd w:val="clear" w:color="auto" w:fill="F2F2F2" w:themeFill="background1" w:themeFillShade="F2"/>
          </w:tcPr>
          <w:p w14:paraId="05B1A9BF" w14:textId="287134CC"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10-20 ml alternativt</w:t>
            </w:r>
            <w:r w:rsidRPr="00633F15">
              <w:rPr>
                <w:rFonts w:asciiTheme="majorHAnsi" w:hAnsiTheme="majorHAnsi" w:cstheme="majorHAnsi"/>
                <w:sz w:val="22"/>
                <w:szCs w:val="22"/>
              </w:rPr>
              <w:br/>
              <w:t>1-3 tuggtabletter peroralt</w:t>
            </w:r>
          </w:p>
          <w:p w14:paraId="15B4616C"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1F5A8DD6" w14:textId="7029A6A3"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Max 4 tillfällen</w:t>
            </w:r>
            <w:r w:rsidR="006B23E4">
              <w:rPr>
                <w:rFonts w:asciiTheme="majorHAnsi" w:hAnsiTheme="majorHAnsi" w:cstheme="majorHAnsi"/>
                <w:sz w:val="22"/>
                <w:szCs w:val="22"/>
              </w:rPr>
              <w:t xml:space="preserve"> per dygn </w:t>
            </w:r>
          </w:p>
          <w:p w14:paraId="52C2406D" w14:textId="633C677A"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402" w:type="dxa"/>
            <w:tcBorders>
              <w:left w:val="single" w:sz="4" w:space="0" w:color="auto"/>
              <w:right w:val="single" w:sz="4" w:space="0" w:color="auto"/>
            </w:tcBorders>
            <w:shd w:val="clear" w:color="auto" w:fill="F2F2F2" w:themeFill="background1" w:themeFillShade="F2"/>
          </w:tcPr>
          <w:p w14:paraId="012E688C"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Ges 30 minuter efter måltid, bör ej ges inom 2 timmar efter intag av ciprofloxacin.</w:t>
            </w:r>
          </w:p>
        </w:tc>
      </w:tr>
      <w:tr w:rsidR="00F3296D" w:rsidRPr="006618FE" w14:paraId="43F9490E"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3FFF06E6" w14:textId="2C5971C8"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Halsbränna/ sura uppstötningar</w:t>
            </w:r>
          </w:p>
        </w:tc>
        <w:tc>
          <w:tcPr>
            <w:tcW w:w="1984" w:type="dxa"/>
            <w:tcBorders>
              <w:left w:val="single" w:sz="4" w:space="0" w:color="auto"/>
              <w:right w:val="single" w:sz="4" w:space="0" w:color="auto"/>
            </w:tcBorders>
            <w:shd w:val="clear" w:color="auto" w:fill="auto"/>
          </w:tcPr>
          <w:p w14:paraId="0DEB003C"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Omeprazol</w:t>
            </w:r>
          </w:p>
          <w:p w14:paraId="35B876B4" w14:textId="0B74B09A"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rPr>
              <w:t>20 mg, kapsel</w:t>
            </w:r>
          </w:p>
        </w:tc>
        <w:tc>
          <w:tcPr>
            <w:tcW w:w="2126" w:type="dxa"/>
            <w:tcBorders>
              <w:left w:val="single" w:sz="4" w:space="0" w:color="auto"/>
              <w:right w:val="single" w:sz="4" w:space="0" w:color="auto"/>
            </w:tcBorders>
            <w:shd w:val="clear" w:color="auto" w:fill="auto"/>
          </w:tcPr>
          <w:p w14:paraId="16A7BD45" w14:textId="7FBB7D61"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 kapsel </w:t>
            </w:r>
            <w:r w:rsidR="006B23E4">
              <w:rPr>
                <w:rFonts w:asciiTheme="majorHAnsi" w:hAnsiTheme="majorHAnsi" w:cstheme="majorHAnsi"/>
              </w:rPr>
              <w:t>peroralt</w:t>
            </w:r>
          </w:p>
          <w:p w14:paraId="3C14B1D2"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7CBB9BC" w14:textId="70258E2C"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Max 1 kapsel</w:t>
            </w:r>
            <w:r w:rsidR="00B63603">
              <w:rPr>
                <w:rFonts w:asciiTheme="majorHAnsi" w:hAnsiTheme="majorHAnsi" w:cstheme="majorHAnsi"/>
                <w:sz w:val="22"/>
                <w:szCs w:val="22"/>
              </w:rPr>
              <w:t xml:space="preserve"> per dygn</w:t>
            </w:r>
          </w:p>
          <w:p w14:paraId="00AEA65F" w14:textId="6972E518"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402" w:type="dxa"/>
            <w:tcBorders>
              <w:left w:val="single" w:sz="4" w:space="0" w:color="auto"/>
              <w:right w:val="single" w:sz="4" w:space="0" w:color="auto"/>
            </w:tcBorders>
            <w:shd w:val="clear" w:color="auto" w:fill="auto"/>
          </w:tcPr>
          <w:p w14:paraId="473128DC" w14:textId="366B8EF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255973B7"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7259D6D2" w14:textId="13692BD0"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Hostdämpande</w:t>
            </w:r>
          </w:p>
        </w:tc>
        <w:tc>
          <w:tcPr>
            <w:tcW w:w="1984" w:type="dxa"/>
            <w:tcBorders>
              <w:left w:val="single" w:sz="4" w:space="0" w:color="auto"/>
              <w:right w:val="single" w:sz="4" w:space="0" w:color="auto"/>
            </w:tcBorders>
            <w:shd w:val="clear" w:color="auto" w:fill="F2F2F2" w:themeFill="background1" w:themeFillShade="F2"/>
          </w:tcPr>
          <w:p w14:paraId="44C285D5"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Cocillana-Etyfin</w:t>
            </w:r>
          </w:p>
          <w:p w14:paraId="7B93263B" w14:textId="759509DA"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Oral lösning</w:t>
            </w:r>
          </w:p>
        </w:tc>
        <w:tc>
          <w:tcPr>
            <w:tcW w:w="2126" w:type="dxa"/>
            <w:tcBorders>
              <w:left w:val="single" w:sz="4" w:space="0" w:color="auto"/>
              <w:right w:val="single" w:sz="4" w:space="0" w:color="auto"/>
            </w:tcBorders>
            <w:shd w:val="clear" w:color="auto" w:fill="F2F2F2" w:themeFill="background1" w:themeFillShade="F2"/>
          </w:tcPr>
          <w:p w14:paraId="71A7E95A" w14:textId="56ED9658"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5 ml </w:t>
            </w:r>
            <w:r w:rsidR="00B63603">
              <w:rPr>
                <w:rFonts w:asciiTheme="majorHAnsi" w:hAnsiTheme="majorHAnsi" w:cstheme="majorHAnsi"/>
              </w:rPr>
              <w:t>peroralt</w:t>
            </w:r>
            <w:r w:rsidRPr="00633F15">
              <w:rPr>
                <w:rFonts w:asciiTheme="majorHAnsi" w:hAnsiTheme="majorHAnsi" w:cstheme="majorHAnsi"/>
              </w:rPr>
              <w:t xml:space="preserve"> </w:t>
            </w:r>
          </w:p>
          <w:p w14:paraId="51B016F5"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B6D992E"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Max 3 gånger per dygn </w:t>
            </w:r>
          </w:p>
          <w:p w14:paraId="572E8DA8"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2CDA2082" w14:textId="0B92E11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Innehåller morfin.</w:t>
            </w:r>
          </w:p>
          <w:p w14:paraId="0313A07C"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FFD5959" w14:textId="3313D28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Försiktighet vid gallvägsbesvär.</w:t>
            </w:r>
          </w:p>
        </w:tc>
      </w:tr>
      <w:tr w:rsidR="00F3296D" w:rsidRPr="006618FE" w14:paraId="08C3B494"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31CB6209" w14:textId="6795929C"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Hosta</w:t>
            </w:r>
          </w:p>
        </w:tc>
        <w:tc>
          <w:tcPr>
            <w:tcW w:w="1984" w:type="dxa"/>
            <w:tcBorders>
              <w:left w:val="single" w:sz="4" w:space="0" w:color="auto"/>
              <w:right w:val="single" w:sz="4" w:space="0" w:color="auto"/>
            </w:tcBorders>
            <w:shd w:val="clear" w:color="auto" w:fill="auto"/>
          </w:tcPr>
          <w:p w14:paraId="7026567E"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 xml:space="preserve">Mollipect </w:t>
            </w:r>
          </w:p>
          <w:p w14:paraId="09D1083A"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0,5 mg + 1 mg/ml</w:t>
            </w:r>
          </w:p>
          <w:p w14:paraId="627CB834" w14:textId="333554A4"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Oral lösning</w:t>
            </w:r>
          </w:p>
        </w:tc>
        <w:tc>
          <w:tcPr>
            <w:tcW w:w="2126" w:type="dxa"/>
            <w:tcBorders>
              <w:left w:val="single" w:sz="4" w:space="0" w:color="auto"/>
              <w:right w:val="single" w:sz="4" w:space="0" w:color="auto"/>
            </w:tcBorders>
            <w:shd w:val="clear" w:color="auto" w:fill="auto"/>
          </w:tcPr>
          <w:p w14:paraId="1FFCDA91" w14:textId="2A58C27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15 ml</w:t>
            </w:r>
            <w:r w:rsidR="006B23E4">
              <w:rPr>
                <w:rFonts w:asciiTheme="majorHAnsi" w:hAnsiTheme="majorHAnsi" w:cstheme="majorHAnsi"/>
              </w:rPr>
              <w:t xml:space="preserve"> peroralt </w:t>
            </w:r>
          </w:p>
          <w:p w14:paraId="4259AEF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78A43C1" w14:textId="1BB206CA"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3 gånger per dygn</w:t>
            </w:r>
          </w:p>
          <w:p w14:paraId="65B380EC" w14:textId="0ADE26F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auto"/>
          </w:tcPr>
          <w:p w14:paraId="43AB4909"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p w14:paraId="5B2F95FE"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265DC5D" w14:textId="56D241B5"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6F488C8A"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4C20168B" w14:textId="38A98CBA"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Torrhosta</w:t>
            </w:r>
          </w:p>
        </w:tc>
        <w:tc>
          <w:tcPr>
            <w:tcW w:w="1984" w:type="dxa"/>
            <w:tcBorders>
              <w:left w:val="single" w:sz="4" w:space="0" w:color="auto"/>
              <w:right w:val="single" w:sz="4" w:space="0" w:color="auto"/>
            </w:tcBorders>
            <w:shd w:val="clear" w:color="auto" w:fill="F2F2F2" w:themeFill="background1" w:themeFillShade="F2"/>
          </w:tcPr>
          <w:p w14:paraId="2C47E9ED"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 xml:space="preserve">Nipaxon </w:t>
            </w:r>
          </w:p>
          <w:p w14:paraId="060DB375" w14:textId="3ABEC469"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5 mg/ml oral lösning</w:t>
            </w:r>
          </w:p>
        </w:tc>
        <w:tc>
          <w:tcPr>
            <w:tcW w:w="2126" w:type="dxa"/>
            <w:tcBorders>
              <w:left w:val="single" w:sz="4" w:space="0" w:color="auto"/>
              <w:right w:val="single" w:sz="4" w:space="0" w:color="auto"/>
            </w:tcBorders>
            <w:shd w:val="clear" w:color="auto" w:fill="F2F2F2" w:themeFill="background1" w:themeFillShade="F2"/>
          </w:tcPr>
          <w:p w14:paraId="1A79FD61" w14:textId="23B85448" w:rsidR="00F3296D" w:rsidRPr="00633F15" w:rsidRDefault="00DF7634"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w:t>
            </w:r>
            <w:r w:rsidR="00F3296D" w:rsidRPr="00633F15">
              <w:rPr>
                <w:rFonts w:asciiTheme="majorHAnsi" w:hAnsiTheme="majorHAnsi" w:cstheme="majorHAnsi"/>
              </w:rPr>
              <w:t xml:space="preserve">0 ml </w:t>
            </w:r>
            <w:r w:rsidR="006B23E4">
              <w:rPr>
                <w:rFonts w:asciiTheme="majorHAnsi" w:hAnsiTheme="majorHAnsi" w:cstheme="majorHAnsi"/>
              </w:rPr>
              <w:t>pero</w:t>
            </w:r>
            <w:r w:rsidR="00B63603">
              <w:rPr>
                <w:rFonts w:asciiTheme="majorHAnsi" w:hAnsiTheme="majorHAnsi" w:cstheme="majorHAnsi"/>
              </w:rPr>
              <w:t>ralt</w:t>
            </w:r>
            <w:r w:rsidR="006B23E4">
              <w:rPr>
                <w:rFonts w:asciiTheme="majorHAnsi" w:hAnsiTheme="majorHAnsi" w:cstheme="majorHAnsi"/>
              </w:rPr>
              <w:t xml:space="preserve"> </w:t>
            </w:r>
          </w:p>
          <w:p w14:paraId="31C1F346"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C993881" w14:textId="5827AF5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3 gånger per dygn</w:t>
            </w:r>
          </w:p>
          <w:p w14:paraId="56AA44A1" w14:textId="4C5E66C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5D17A602" w14:textId="06D2901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Hos vissa patienter kan Noskapin orsaka intensiva buk/-bröstsmärtor ca ½-4 timmar efter administration.</w:t>
            </w:r>
          </w:p>
        </w:tc>
      </w:tr>
      <w:tr w:rsidR="00F3296D" w:rsidRPr="006618FE" w14:paraId="036B554C"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1564E23B" w14:textId="35E73A7D"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Slemhosta</w:t>
            </w:r>
          </w:p>
        </w:tc>
        <w:tc>
          <w:tcPr>
            <w:tcW w:w="1984" w:type="dxa"/>
            <w:tcBorders>
              <w:left w:val="single" w:sz="4" w:space="0" w:color="auto"/>
              <w:right w:val="single" w:sz="4" w:space="0" w:color="auto"/>
            </w:tcBorders>
            <w:shd w:val="clear" w:color="auto" w:fill="auto"/>
          </w:tcPr>
          <w:p w14:paraId="329A4C37"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Acetylcystein</w:t>
            </w:r>
          </w:p>
          <w:p w14:paraId="5A47AE33" w14:textId="1B64C6F5"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200 mg brustabletter</w:t>
            </w:r>
          </w:p>
        </w:tc>
        <w:tc>
          <w:tcPr>
            <w:tcW w:w="2126" w:type="dxa"/>
            <w:tcBorders>
              <w:left w:val="single" w:sz="4" w:space="0" w:color="auto"/>
              <w:right w:val="single" w:sz="4" w:space="0" w:color="auto"/>
            </w:tcBorders>
            <w:shd w:val="clear" w:color="auto" w:fill="auto"/>
          </w:tcPr>
          <w:p w14:paraId="5E32D824" w14:textId="3E1E10B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 tablett </w:t>
            </w:r>
            <w:r w:rsidR="00B63603">
              <w:rPr>
                <w:rFonts w:asciiTheme="majorHAnsi" w:hAnsiTheme="majorHAnsi" w:cstheme="majorHAnsi"/>
              </w:rPr>
              <w:t>peroralt</w:t>
            </w:r>
          </w:p>
          <w:p w14:paraId="624C01B2"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7CF8255" w14:textId="440A5B7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3 gånger per dygn</w:t>
            </w:r>
          </w:p>
          <w:p w14:paraId="0AF2C049" w14:textId="1FF652B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auto"/>
          </w:tcPr>
          <w:p w14:paraId="1DC75743"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473DB657"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5A4E74BA" w14:textId="608F586C"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Illamående</w:t>
            </w:r>
          </w:p>
        </w:tc>
        <w:tc>
          <w:tcPr>
            <w:tcW w:w="1984" w:type="dxa"/>
            <w:tcBorders>
              <w:left w:val="single" w:sz="4" w:space="0" w:color="auto"/>
              <w:right w:val="single" w:sz="4" w:space="0" w:color="auto"/>
            </w:tcBorders>
            <w:shd w:val="clear" w:color="auto" w:fill="F2F2F2" w:themeFill="background1" w:themeFillShade="F2"/>
          </w:tcPr>
          <w:p w14:paraId="76400857"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Postafen</w:t>
            </w:r>
          </w:p>
          <w:p w14:paraId="0EE0FADC" w14:textId="118CDB08"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25 mg, tablett</w:t>
            </w:r>
          </w:p>
        </w:tc>
        <w:tc>
          <w:tcPr>
            <w:tcW w:w="2126" w:type="dxa"/>
            <w:tcBorders>
              <w:left w:val="single" w:sz="4" w:space="0" w:color="auto"/>
              <w:right w:val="single" w:sz="4" w:space="0" w:color="auto"/>
            </w:tcBorders>
            <w:shd w:val="clear" w:color="auto" w:fill="F2F2F2" w:themeFill="background1" w:themeFillShade="F2"/>
          </w:tcPr>
          <w:p w14:paraId="63BB8B42" w14:textId="7EEBF0DF"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 tablett </w:t>
            </w:r>
            <w:r w:rsidR="00B63603">
              <w:rPr>
                <w:rFonts w:asciiTheme="majorHAnsi" w:hAnsiTheme="majorHAnsi" w:cstheme="majorHAnsi"/>
              </w:rPr>
              <w:t>peroralt</w:t>
            </w:r>
          </w:p>
          <w:p w14:paraId="2CDA5C83"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EB00A72" w14:textId="77777777" w:rsidR="006B23E4" w:rsidRDefault="00F3296D" w:rsidP="00B636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2 tabletter per dygn</w:t>
            </w:r>
          </w:p>
          <w:p w14:paraId="680483FD" w14:textId="77A1A125" w:rsidR="00B63603" w:rsidRPr="00633F15" w:rsidRDefault="00B63603" w:rsidP="00B6360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501F21D1" w14:textId="3A362DB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Ges med försiktighet till äldre (antikolinerga effekter)</w:t>
            </w:r>
            <w:r w:rsidR="006B23E4">
              <w:rPr>
                <w:rFonts w:asciiTheme="majorHAnsi" w:hAnsiTheme="majorHAnsi" w:cstheme="majorHAnsi"/>
              </w:rPr>
              <w:t>.</w:t>
            </w:r>
            <w:r w:rsidRPr="00633F15">
              <w:rPr>
                <w:rFonts w:asciiTheme="majorHAnsi" w:hAnsiTheme="majorHAnsi" w:cstheme="majorHAnsi"/>
              </w:rPr>
              <w:t xml:space="preserve"> </w:t>
            </w:r>
          </w:p>
          <w:p w14:paraId="10487859" w14:textId="19D987E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2657A34F"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bottom w:val="single" w:sz="8" w:space="0" w:color="000000" w:themeColor="text1"/>
              <w:right w:val="single" w:sz="4" w:space="0" w:color="auto"/>
            </w:tcBorders>
            <w:shd w:val="clear" w:color="auto" w:fill="auto"/>
          </w:tcPr>
          <w:p w14:paraId="3ED1ADDF" w14:textId="77777777" w:rsidR="00F3296D" w:rsidRPr="00633F15" w:rsidRDefault="00F3296D" w:rsidP="00F3296D">
            <w:pPr>
              <w:pStyle w:val="Brdtext"/>
              <w:rPr>
                <w:rFonts w:asciiTheme="majorHAnsi" w:hAnsiTheme="majorHAnsi" w:cstheme="majorHAnsi"/>
                <w:b w:val="0"/>
                <w:sz w:val="22"/>
                <w:szCs w:val="22"/>
              </w:rPr>
            </w:pPr>
            <w:r w:rsidRPr="00633F15">
              <w:rPr>
                <w:rFonts w:asciiTheme="majorHAnsi" w:hAnsiTheme="majorHAnsi" w:cstheme="majorHAnsi"/>
                <w:sz w:val="22"/>
                <w:szCs w:val="22"/>
              </w:rPr>
              <w:t>Illamående</w:t>
            </w:r>
          </w:p>
        </w:tc>
        <w:tc>
          <w:tcPr>
            <w:tcW w:w="1984" w:type="dxa"/>
            <w:tcBorders>
              <w:left w:val="single" w:sz="4" w:space="0" w:color="auto"/>
              <w:bottom w:val="single" w:sz="8" w:space="0" w:color="000000" w:themeColor="text1"/>
              <w:right w:val="single" w:sz="4" w:space="0" w:color="auto"/>
            </w:tcBorders>
            <w:shd w:val="clear" w:color="auto" w:fill="auto"/>
          </w:tcPr>
          <w:p w14:paraId="0D0821C0"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Primperan/</w:t>
            </w:r>
          </w:p>
          <w:p w14:paraId="0C037F25"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 xml:space="preserve">metoklopramid </w:t>
            </w:r>
          </w:p>
          <w:p w14:paraId="7D317159"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10 mg, tablett</w:t>
            </w:r>
          </w:p>
          <w:p w14:paraId="6CD66B66"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126" w:type="dxa"/>
            <w:tcBorders>
              <w:left w:val="single" w:sz="4" w:space="0" w:color="auto"/>
              <w:bottom w:val="single" w:sz="8" w:space="0" w:color="000000" w:themeColor="text1"/>
              <w:right w:val="single" w:sz="4" w:space="0" w:color="auto"/>
            </w:tcBorders>
            <w:shd w:val="clear" w:color="auto" w:fill="auto"/>
          </w:tcPr>
          <w:p w14:paraId="78E322DC" w14:textId="57A2523B"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 tablett peroralt</w:t>
            </w:r>
          </w:p>
          <w:p w14:paraId="3CBD4709"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45AFA83" w14:textId="4B6B87C1"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Obs! Minst 6 timmar tidsintervall till nästa dos</w:t>
            </w:r>
          </w:p>
          <w:p w14:paraId="7149500C"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3FC1CC40" w14:textId="77777777"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633F15">
              <w:rPr>
                <w:rFonts w:asciiTheme="majorHAnsi" w:eastAsia="Calibri" w:hAnsiTheme="majorHAnsi" w:cstheme="majorHAnsi"/>
              </w:rPr>
              <w:t>Max 3 tabletter per dygn</w:t>
            </w:r>
          </w:p>
          <w:p w14:paraId="653F087D" w14:textId="597D8770"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bottom w:val="single" w:sz="8" w:space="0" w:color="000000" w:themeColor="text1"/>
              <w:right w:val="single" w:sz="4" w:space="0" w:color="auto"/>
            </w:tcBorders>
            <w:shd w:val="clear" w:color="auto" w:fill="auto"/>
          </w:tcPr>
          <w:p w14:paraId="6E7A4D36" w14:textId="4CFF9C86" w:rsidR="00EA622D" w:rsidRDefault="00F3296D" w:rsidP="00EA62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Ges ej vid gastrointestinal blödn</w:t>
            </w:r>
            <w:r w:rsidR="00D227D8">
              <w:rPr>
                <w:rFonts w:asciiTheme="majorHAnsi" w:hAnsiTheme="majorHAnsi" w:cstheme="majorHAnsi"/>
              </w:rPr>
              <w:t>ing</w:t>
            </w:r>
            <w:r w:rsidRPr="00633F15">
              <w:rPr>
                <w:rFonts w:asciiTheme="majorHAnsi" w:hAnsiTheme="majorHAnsi" w:cstheme="majorHAnsi"/>
              </w:rPr>
              <w:t xml:space="preserve">, ileus, epilepsi, Parkinsons sjukdom, </w:t>
            </w:r>
          </w:p>
          <w:p w14:paraId="6DCF9D37" w14:textId="77777777" w:rsidR="00EA622D" w:rsidRDefault="00EA622D" w:rsidP="00EA62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E3585B7" w14:textId="30B4E582" w:rsidR="00F3296D" w:rsidRPr="00633F15" w:rsidRDefault="00F3296D" w:rsidP="00EA62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Risk </w:t>
            </w:r>
            <w:r w:rsidR="00EA622D">
              <w:rPr>
                <w:rFonts w:asciiTheme="majorHAnsi" w:hAnsiTheme="majorHAnsi" w:cstheme="majorHAnsi"/>
              </w:rPr>
              <w:t xml:space="preserve">för </w:t>
            </w:r>
            <w:r w:rsidRPr="00633F15">
              <w:rPr>
                <w:rFonts w:asciiTheme="majorHAnsi" w:hAnsiTheme="majorHAnsi" w:cstheme="majorHAnsi"/>
              </w:rPr>
              <w:t>förlängd QT-tid (ökad ary</w:t>
            </w:r>
            <w:r w:rsidR="00EA622D">
              <w:rPr>
                <w:rFonts w:asciiTheme="majorHAnsi" w:hAnsiTheme="majorHAnsi" w:cstheme="majorHAnsi"/>
              </w:rPr>
              <w:t xml:space="preserve">tmirisk). </w:t>
            </w:r>
            <w:r w:rsidRPr="00633F15">
              <w:rPr>
                <w:rFonts w:asciiTheme="majorHAnsi" w:hAnsiTheme="majorHAnsi" w:cstheme="majorHAnsi"/>
              </w:rPr>
              <w:t>Undvik om andra läkemedel ges som förlänger QT-tiden.</w:t>
            </w:r>
          </w:p>
        </w:tc>
      </w:tr>
    </w:tbl>
    <w:p w14:paraId="1139A1C0" w14:textId="77777777" w:rsidR="00F3296D" w:rsidRDefault="00F3296D">
      <w:r>
        <w:rPr>
          <w:b/>
          <w:bCs/>
        </w:rPr>
        <w:br w:type="page"/>
      </w: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F3296D" w:rsidRPr="006618FE" w14:paraId="0FD5DE3B" w14:textId="77777777" w:rsidTr="00F32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right w:val="single" w:sz="4" w:space="0" w:color="auto"/>
            </w:tcBorders>
            <w:shd w:val="clear" w:color="auto" w:fill="92D050"/>
          </w:tcPr>
          <w:p w14:paraId="6017E5C0" w14:textId="7EF4D26D" w:rsidR="00F3296D" w:rsidRPr="00633F15" w:rsidRDefault="00F3296D" w:rsidP="00F3296D">
            <w:pPr>
              <w:rPr>
                <w:rFonts w:asciiTheme="majorHAnsi" w:hAnsiTheme="majorHAnsi" w:cstheme="majorHAnsi"/>
                <w:sz w:val="24"/>
                <w:szCs w:val="24"/>
              </w:rPr>
            </w:pPr>
            <w:r>
              <w:rPr>
                <w:rFonts w:ascii="Calibri" w:hAnsi="Calibri"/>
                <w:sz w:val="32"/>
                <w:szCs w:val="32"/>
              </w:rPr>
              <w:lastRenderedPageBreak/>
              <w:t>Generella</w:t>
            </w:r>
            <w:r w:rsidRPr="00831E92">
              <w:rPr>
                <w:rFonts w:ascii="Calibri" w:hAnsi="Calibri"/>
                <w:sz w:val="32"/>
                <w:szCs w:val="32"/>
              </w:rPr>
              <w:t xml:space="preserve"> direktiv om läkem</w:t>
            </w:r>
            <w:r>
              <w:rPr>
                <w:rFonts w:ascii="Calibri" w:hAnsi="Calibri"/>
                <w:sz w:val="32"/>
                <w:szCs w:val="32"/>
              </w:rPr>
              <w:t>edelsbehandling - Baslista</w:t>
            </w:r>
          </w:p>
        </w:tc>
      </w:tr>
      <w:tr w:rsidR="00F3296D" w:rsidRPr="006618FE" w14:paraId="798154D5"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DAEEF3" w:themeFill="accent5" w:themeFillTint="33"/>
          </w:tcPr>
          <w:p w14:paraId="1ABB2AFE" w14:textId="77777777" w:rsidR="00F3296D" w:rsidRPr="006618FE" w:rsidRDefault="00F3296D" w:rsidP="00F3296D">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196D1689" w14:textId="77777777" w:rsidR="00F3296D" w:rsidRPr="006618FE" w:rsidRDefault="00F3296D" w:rsidP="00F3296D">
            <w:pPr>
              <w:rPr>
                <w:rFonts w:asciiTheme="majorHAnsi" w:hAnsiTheme="majorHAnsi" w:cstheme="majorHAnsi"/>
                <w:sz w:val="20"/>
                <w:szCs w:val="20"/>
              </w:rPr>
            </w:pPr>
          </w:p>
          <w:p w14:paraId="09064B75" w14:textId="77777777" w:rsidR="00F3296D" w:rsidRPr="006618FE" w:rsidRDefault="00F3296D" w:rsidP="00F3296D">
            <w:pPr>
              <w:rPr>
                <w:rFonts w:asciiTheme="majorHAnsi" w:hAnsiTheme="majorHAnsi" w:cstheme="majorHAnsi"/>
              </w:rPr>
            </w:pPr>
            <w:r w:rsidRPr="006618FE">
              <w:rPr>
                <w:rFonts w:asciiTheme="majorHAnsi" w:hAnsiTheme="majorHAnsi" w:cstheme="majorHAnsi"/>
                <w:sz w:val="20"/>
                <w:szCs w:val="20"/>
              </w:rPr>
              <w:tab/>
            </w:r>
          </w:p>
        </w:tc>
        <w:tc>
          <w:tcPr>
            <w:tcW w:w="1984" w:type="dxa"/>
            <w:tcBorders>
              <w:left w:val="single" w:sz="4" w:space="0" w:color="auto"/>
              <w:right w:val="single" w:sz="4" w:space="0" w:color="auto"/>
            </w:tcBorders>
            <w:shd w:val="clear" w:color="auto" w:fill="DAEEF3" w:themeFill="accent5" w:themeFillTint="33"/>
          </w:tcPr>
          <w:p w14:paraId="51897822"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21D285C6"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18FE">
              <w:rPr>
                <w:rFonts w:asciiTheme="majorHAnsi" w:hAnsiTheme="majorHAnsi" w:cstheme="majorHAnsi"/>
                <w:sz w:val="16"/>
                <w:szCs w:val="16"/>
              </w:rPr>
              <w:t>Namn, styrka, beredningsform</w:t>
            </w:r>
          </w:p>
        </w:tc>
        <w:tc>
          <w:tcPr>
            <w:tcW w:w="2126" w:type="dxa"/>
            <w:tcBorders>
              <w:left w:val="single" w:sz="4" w:space="0" w:color="auto"/>
              <w:right w:val="single" w:sz="4" w:space="0" w:color="auto"/>
            </w:tcBorders>
            <w:shd w:val="clear" w:color="auto" w:fill="DAEEF3" w:themeFill="accent5" w:themeFillTint="33"/>
          </w:tcPr>
          <w:p w14:paraId="2462B31B"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797DD2CB"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max antal tillfällen per dygn</w:t>
            </w:r>
          </w:p>
        </w:tc>
        <w:tc>
          <w:tcPr>
            <w:tcW w:w="3402" w:type="dxa"/>
            <w:tcBorders>
              <w:left w:val="single" w:sz="4" w:space="0" w:color="auto"/>
              <w:right w:val="single" w:sz="4" w:space="0" w:color="auto"/>
            </w:tcBorders>
            <w:shd w:val="clear" w:color="auto" w:fill="DAEEF3" w:themeFill="accent5" w:themeFillTint="33"/>
          </w:tcPr>
          <w:p w14:paraId="6B0CBA97"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625F3501"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F3296D" w:rsidRPr="006618FE" w14:paraId="4B850F97"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484110A1" w14:textId="640BEBCC"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Illamående</w:t>
            </w:r>
          </w:p>
        </w:tc>
        <w:tc>
          <w:tcPr>
            <w:tcW w:w="1984" w:type="dxa"/>
            <w:tcBorders>
              <w:left w:val="single" w:sz="4" w:space="0" w:color="auto"/>
              <w:right w:val="single" w:sz="4" w:space="0" w:color="auto"/>
            </w:tcBorders>
            <w:shd w:val="clear" w:color="auto" w:fill="F2F2F2" w:themeFill="background1" w:themeFillShade="F2"/>
          </w:tcPr>
          <w:p w14:paraId="3861CEB2"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Ondansetron</w:t>
            </w:r>
          </w:p>
          <w:p w14:paraId="1B43577C"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2 mg/ml, injektionsvätska</w:t>
            </w:r>
          </w:p>
          <w:p w14:paraId="017FFB34"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14CAFFFF" w14:textId="76A09EF8"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4 mg, </w:t>
            </w:r>
            <w:r w:rsidR="00266F02">
              <w:rPr>
                <w:rFonts w:asciiTheme="majorHAnsi" w:hAnsiTheme="majorHAnsi" w:cstheme="majorHAnsi"/>
              </w:rPr>
              <w:t xml:space="preserve">tablett eller </w:t>
            </w:r>
            <w:r w:rsidRPr="00633F15">
              <w:rPr>
                <w:rFonts w:asciiTheme="majorHAnsi" w:hAnsiTheme="majorHAnsi" w:cstheme="majorHAnsi"/>
              </w:rPr>
              <w:t>munsönderfallande tablett</w:t>
            </w:r>
          </w:p>
          <w:p w14:paraId="0327D3B3" w14:textId="137BF0A1" w:rsidR="00266F02" w:rsidRPr="00633F15" w:rsidRDefault="00266F02"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126" w:type="dxa"/>
            <w:tcBorders>
              <w:left w:val="single" w:sz="4" w:space="0" w:color="auto"/>
              <w:right w:val="single" w:sz="4" w:space="0" w:color="auto"/>
            </w:tcBorders>
            <w:shd w:val="clear" w:color="auto" w:fill="F2F2F2" w:themeFill="background1" w:themeFillShade="F2"/>
          </w:tcPr>
          <w:p w14:paraId="1A93EE90" w14:textId="6B849221"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4 mg intravenöst eller per oralt. </w:t>
            </w:r>
          </w:p>
          <w:p w14:paraId="632710AC" w14:textId="3B8859AD"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9F11A06" w14:textId="0C0B7CA2"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2 gånger per dygn utan läkarordination.</w:t>
            </w:r>
          </w:p>
        </w:tc>
        <w:tc>
          <w:tcPr>
            <w:tcW w:w="3402" w:type="dxa"/>
            <w:tcBorders>
              <w:left w:val="single" w:sz="4" w:space="0" w:color="auto"/>
              <w:right w:val="single" w:sz="4" w:space="0" w:color="auto"/>
            </w:tcBorders>
            <w:shd w:val="clear" w:color="auto" w:fill="F2F2F2" w:themeFill="background1" w:themeFillShade="F2"/>
          </w:tcPr>
          <w:p w14:paraId="57BC9041" w14:textId="54BB41E3"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Försiktighet vid svår leversjukdom.</w:t>
            </w:r>
          </w:p>
          <w:p w14:paraId="76D9225F" w14:textId="1DD4AAD3"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Risk </w:t>
            </w:r>
            <w:r w:rsidR="001C1225">
              <w:rPr>
                <w:rFonts w:asciiTheme="majorHAnsi" w:hAnsiTheme="majorHAnsi" w:cstheme="majorHAnsi"/>
              </w:rPr>
              <w:t xml:space="preserve">för </w:t>
            </w:r>
            <w:r w:rsidRPr="00633F15">
              <w:rPr>
                <w:rFonts w:asciiTheme="majorHAnsi" w:hAnsiTheme="majorHAnsi" w:cstheme="majorHAnsi"/>
              </w:rPr>
              <w:t>förlängd QT-tid (ökad arytmirisk).</w:t>
            </w:r>
            <w:r w:rsidR="001C1225">
              <w:rPr>
                <w:rFonts w:asciiTheme="majorHAnsi" w:hAnsiTheme="majorHAnsi" w:cstheme="majorHAnsi"/>
              </w:rPr>
              <w:t xml:space="preserve"> </w:t>
            </w:r>
            <w:r w:rsidR="001C1225" w:rsidRPr="00633F15">
              <w:rPr>
                <w:rFonts w:asciiTheme="majorHAnsi" w:hAnsiTheme="majorHAnsi" w:cstheme="majorHAnsi"/>
              </w:rPr>
              <w:t>Undvik om andra läkemedel ges som förlänger QT-tiden.</w:t>
            </w:r>
          </w:p>
          <w:p w14:paraId="268E552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180212A" w14:textId="7FDB9920"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Kan verka förstoppande.</w:t>
            </w:r>
          </w:p>
        </w:tc>
      </w:tr>
      <w:tr w:rsidR="00F3296D" w:rsidRPr="006618FE" w14:paraId="365FBEA6"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tcPr>
          <w:p w14:paraId="0B20E1C6" w14:textId="77777777" w:rsidR="00F3296D" w:rsidRPr="00633F15" w:rsidRDefault="00F3296D" w:rsidP="00F3296D">
            <w:pPr>
              <w:pStyle w:val="Brdtext"/>
              <w:rPr>
                <w:rFonts w:asciiTheme="majorHAnsi" w:hAnsiTheme="majorHAnsi" w:cstheme="majorHAnsi"/>
                <w:b w:val="0"/>
                <w:sz w:val="22"/>
                <w:szCs w:val="22"/>
              </w:rPr>
            </w:pPr>
            <w:r w:rsidRPr="00633F15">
              <w:rPr>
                <w:rFonts w:asciiTheme="majorHAnsi" w:hAnsiTheme="majorHAnsi" w:cstheme="majorHAnsi"/>
                <w:sz w:val="22"/>
                <w:szCs w:val="22"/>
              </w:rPr>
              <w:t>Klåda</w:t>
            </w:r>
          </w:p>
        </w:tc>
        <w:tc>
          <w:tcPr>
            <w:tcW w:w="1984" w:type="dxa"/>
            <w:tcBorders>
              <w:left w:val="single" w:sz="4" w:space="0" w:color="auto"/>
              <w:right w:val="single" w:sz="4" w:space="0" w:color="auto"/>
            </w:tcBorders>
          </w:tcPr>
          <w:p w14:paraId="078214C4" w14:textId="625FD70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 xml:space="preserve">Cetirizin </w:t>
            </w:r>
          </w:p>
          <w:p w14:paraId="0EEC735C"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10 mg, tablett </w:t>
            </w:r>
          </w:p>
          <w:p w14:paraId="246360A5" w14:textId="1ED1EDC8"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tcBorders>
              <w:left w:val="single" w:sz="4" w:space="0" w:color="auto"/>
              <w:right w:val="single" w:sz="4" w:space="0" w:color="auto"/>
            </w:tcBorders>
          </w:tcPr>
          <w:p w14:paraId="137F71AF" w14:textId="2B571278"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 tablett peroralt</w:t>
            </w:r>
          </w:p>
          <w:p w14:paraId="1B3914F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p w14:paraId="7AC2A79C" w14:textId="7AF73927" w:rsidR="00F3296D" w:rsidRDefault="00B63603"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Max 1 gång per </w:t>
            </w:r>
            <w:r w:rsidR="00F3296D" w:rsidRPr="00633F15">
              <w:rPr>
                <w:rFonts w:asciiTheme="majorHAnsi" w:hAnsiTheme="majorHAnsi" w:cstheme="majorHAnsi"/>
              </w:rPr>
              <w:t>dygn</w:t>
            </w:r>
          </w:p>
          <w:p w14:paraId="77E587F7" w14:textId="46D88066" w:rsidR="001C1225" w:rsidRPr="00633F15" w:rsidRDefault="001C1225"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tcPr>
          <w:p w14:paraId="3B9DF8D4" w14:textId="7D3EB535"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3296D" w:rsidRPr="006618FE" w14:paraId="6A110435"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78B31D72" w14:textId="23DBF806"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Klåda</w:t>
            </w:r>
          </w:p>
        </w:tc>
        <w:tc>
          <w:tcPr>
            <w:tcW w:w="1984" w:type="dxa"/>
            <w:tcBorders>
              <w:left w:val="single" w:sz="4" w:space="0" w:color="auto"/>
              <w:right w:val="single" w:sz="4" w:space="0" w:color="auto"/>
            </w:tcBorders>
            <w:shd w:val="clear" w:color="auto" w:fill="F2F2F2" w:themeFill="background1" w:themeFillShade="F2"/>
          </w:tcPr>
          <w:p w14:paraId="5DC2E8AC"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Aerius/ Desloratadin</w:t>
            </w:r>
          </w:p>
          <w:p w14:paraId="0A7D9D0C" w14:textId="1964E40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5 mg</w:t>
            </w:r>
          </w:p>
        </w:tc>
        <w:tc>
          <w:tcPr>
            <w:tcW w:w="2126" w:type="dxa"/>
            <w:tcBorders>
              <w:left w:val="single" w:sz="4" w:space="0" w:color="auto"/>
              <w:right w:val="single" w:sz="4" w:space="0" w:color="auto"/>
            </w:tcBorders>
            <w:shd w:val="clear" w:color="auto" w:fill="F2F2F2" w:themeFill="background1" w:themeFillShade="F2"/>
          </w:tcPr>
          <w:p w14:paraId="6D760E8D" w14:textId="2ECC4586"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 tablett peroralt</w:t>
            </w:r>
          </w:p>
          <w:p w14:paraId="65193B3F"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774E2AA" w14:textId="189CAAAF" w:rsidR="00F3296D" w:rsidRPr="00633F15" w:rsidRDefault="00B63603"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Max 1 gång per </w:t>
            </w:r>
            <w:r w:rsidR="00F3296D" w:rsidRPr="00633F15">
              <w:rPr>
                <w:rFonts w:asciiTheme="majorHAnsi" w:hAnsiTheme="majorHAnsi" w:cstheme="majorHAnsi"/>
              </w:rPr>
              <w:t>dygn</w:t>
            </w:r>
          </w:p>
          <w:p w14:paraId="0FFE87F0" w14:textId="3731AAD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32B1CCF8" w14:textId="606F46DF" w:rsidR="00F3296D" w:rsidRPr="00633F15" w:rsidRDefault="00F3296D" w:rsidP="001C12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1DF16CF4"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tcPr>
          <w:p w14:paraId="19030FBA" w14:textId="5DD6F81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Klåda</w:t>
            </w:r>
          </w:p>
        </w:tc>
        <w:tc>
          <w:tcPr>
            <w:tcW w:w="1984" w:type="dxa"/>
            <w:tcBorders>
              <w:left w:val="single" w:sz="4" w:space="0" w:color="auto"/>
              <w:right w:val="single" w:sz="4" w:space="0" w:color="auto"/>
            </w:tcBorders>
          </w:tcPr>
          <w:p w14:paraId="3B7220B0"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Tavegyl</w:t>
            </w:r>
          </w:p>
          <w:p w14:paraId="257F1ED9" w14:textId="245CD19D"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1 mg</w:t>
            </w:r>
          </w:p>
        </w:tc>
        <w:tc>
          <w:tcPr>
            <w:tcW w:w="2126" w:type="dxa"/>
            <w:tcBorders>
              <w:left w:val="single" w:sz="4" w:space="0" w:color="auto"/>
              <w:right w:val="single" w:sz="4" w:space="0" w:color="auto"/>
            </w:tcBorders>
          </w:tcPr>
          <w:p w14:paraId="59DE4C85" w14:textId="5EFAEE5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 tablett peroralt</w:t>
            </w:r>
          </w:p>
          <w:p w14:paraId="5EC587A9"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5542D60" w14:textId="34092B0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2 tabletter per dygn</w:t>
            </w:r>
          </w:p>
          <w:p w14:paraId="18CF413A" w14:textId="4E6F0D0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tcPr>
          <w:p w14:paraId="6206121A" w14:textId="09A8CC30" w:rsidR="00F3296D" w:rsidRPr="00633F15" w:rsidRDefault="00F3296D" w:rsidP="001C12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Ska använd</w:t>
            </w:r>
            <w:r w:rsidR="001C1225">
              <w:rPr>
                <w:rFonts w:asciiTheme="majorHAnsi" w:hAnsiTheme="majorHAnsi" w:cstheme="majorHAnsi"/>
              </w:rPr>
              <w:t xml:space="preserve">as med försiktighet till äldre, </w:t>
            </w:r>
            <w:r w:rsidRPr="00633F15">
              <w:rPr>
                <w:rFonts w:asciiTheme="majorHAnsi" w:hAnsiTheme="majorHAnsi" w:cstheme="majorHAnsi"/>
              </w:rPr>
              <w:t>ha</w:t>
            </w:r>
            <w:r w:rsidR="001C1225">
              <w:rPr>
                <w:rFonts w:asciiTheme="majorHAnsi" w:hAnsiTheme="majorHAnsi" w:cstheme="majorHAnsi"/>
              </w:rPr>
              <w:t>r</w:t>
            </w:r>
            <w:r w:rsidRPr="00633F15">
              <w:rPr>
                <w:rFonts w:asciiTheme="majorHAnsi" w:hAnsiTheme="majorHAnsi" w:cstheme="majorHAnsi"/>
              </w:rPr>
              <w:t xml:space="preserve"> sederande och antikolinerga effekter.</w:t>
            </w:r>
          </w:p>
        </w:tc>
      </w:tr>
      <w:tr w:rsidR="00F3296D" w:rsidRPr="006618FE" w14:paraId="6A018E6B"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1221B3C9" w14:textId="77777777" w:rsidR="00F3296D" w:rsidRPr="00633F15" w:rsidRDefault="00F3296D" w:rsidP="00F3296D">
            <w:pPr>
              <w:pStyle w:val="Brdtext"/>
              <w:rPr>
                <w:rFonts w:asciiTheme="majorHAnsi" w:hAnsiTheme="majorHAnsi" w:cstheme="majorHAnsi"/>
                <w:b w:val="0"/>
                <w:sz w:val="22"/>
                <w:szCs w:val="22"/>
              </w:rPr>
            </w:pPr>
            <w:r w:rsidRPr="00633F15">
              <w:rPr>
                <w:rFonts w:asciiTheme="majorHAnsi" w:hAnsiTheme="majorHAnsi" w:cstheme="majorHAnsi"/>
                <w:sz w:val="22"/>
                <w:szCs w:val="22"/>
              </w:rPr>
              <w:t>Nikotin-abstinens</w:t>
            </w:r>
          </w:p>
        </w:tc>
        <w:tc>
          <w:tcPr>
            <w:tcW w:w="1984" w:type="dxa"/>
            <w:tcBorders>
              <w:left w:val="single" w:sz="4" w:space="0" w:color="auto"/>
              <w:right w:val="single" w:sz="4" w:space="0" w:color="auto"/>
            </w:tcBorders>
            <w:shd w:val="clear" w:color="auto" w:fill="F2F2F2" w:themeFill="background1" w:themeFillShade="F2"/>
          </w:tcPr>
          <w:p w14:paraId="31FAD27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 xml:space="preserve">NiQuitin Clear </w:t>
            </w:r>
          </w:p>
          <w:p w14:paraId="7E687AF6"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7, 14 alt. 21 mg/</w:t>
            </w:r>
          </w:p>
          <w:p w14:paraId="094232DF" w14:textId="4C9ACB1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24 timmar, depotplåster</w:t>
            </w:r>
          </w:p>
          <w:p w14:paraId="4BA64018"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2126" w:type="dxa"/>
            <w:tcBorders>
              <w:left w:val="single" w:sz="4" w:space="0" w:color="auto"/>
              <w:right w:val="single" w:sz="4" w:space="0" w:color="auto"/>
            </w:tcBorders>
            <w:shd w:val="clear" w:color="auto" w:fill="F2F2F2" w:themeFill="background1" w:themeFillShade="F2"/>
          </w:tcPr>
          <w:p w14:paraId="1E27C5CE"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 depotplåster vid behov, utvärtes</w:t>
            </w:r>
          </w:p>
          <w:p w14:paraId="0E4D72FA"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E3E069F" w14:textId="77777777"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rPr>
            </w:pPr>
            <w:r w:rsidRPr="00633F15">
              <w:rPr>
                <w:rFonts w:asciiTheme="majorHAnsi" w:hAnsiTheme="majorHAnsi" w:cstheme="majorHAnsi"/>
                <w:noProof/>
              </w:rPr>
              <w:t>Styrka beroende på nikotinkonsumtion, se  FASS</w:t>
            </w:r>
          </w:p>
          <w:p w14:paraId="465C6C44" w14:textId="57C22624" w:rsidR="001C1225" w:rsidRPr="00633F15" w:rsidRDefault="001C1225"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3402" w:type="dxa"/>
            <w:tcBorders>
              <w:left w:val="single" w:sz="4" w:space="0" w:color="auto"/>
              <w:right w:val="single" w:sz="4" w:space="0" w:color="auto"/>
            </w:tcBorders>
            <w:shd w:val="clear" w:color="auto" w:fill="F2F2F2" w:themeFill="background1" w:themeFillShade="F2"/>
          </w:tcPr>
          <w:p w14:paraId="62B23754" w14:textId="241575A6" w:rsidR="00F3296D" w:rsidRPr="00633F15" w:rsidRDefault="001C1225" w:rsidP="001C122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noProof/>
              </w:rPr>
              <w:t xml:space="preserve">Ges ej </w:t>
            </w:r>
            <w:r w:rsidR="00F3296D" w:rsidRPr="00633F15">
              <w:rPr>
                <w:rFonts w:asciiTheme="majorHAnsi" w:hAnsiTheme="majorHAnsi" w:cstheme="majorHAnsi"/>
                <w:noProof/>
              </w:rPr>
              <w:t>vid pågående pågående hjärtinfarkt eller stroke</w:t>
            </w:r>
            <w:r>
              <w:rPr>
                <w:rFonts w:asciiTheme="majorHAnsi" w:hAnsiTheme="majorHAnsi" w:cstheme="majorHAnsi"/>
                <w:noProof/>
              </w:rPr>
              <w:t>.</w:t>
            </w:r>
            <w:r w:rsidR="00F3296D" w:rsidRPr="00633F15">
              <w:rPr>
                <w:rFonts w:asciiTheme="majorHAnsi" w:hAnsiTheme="majorHAnsi" w:cstheme="majorHAnsi"/>
                <w:noProof/>
              </w:rPr>
              <w:t xml:space="preserve"> </w:t>
            </w:r>
          </w:p>
        </w:tc>
      </w:tr>
      <w:tr w:rsidR="00F3296D" w:rsidRPr="006618FE" w14:paraId="755CF0B2"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top w:val="single" w:sz="12" w:space="0" w:color="auto"/>
              <w:left w:val="single" w:sz="4" w:space="0" w:color="auto"/>
              <w:right w:val="single" w:sz="4" w:space="0" w:color="auto"/>
            </w:tcBorders>
          </w:tcPr>
          <w:p w14:paraId="58C19734" w14:textId="77777777" w:rsidR="00F3296D" w:rsidRPr="00633F15" w:rsidRDefault="00F3296D" w:rsidP="00F3296D">
            <w:pPr>
              <w:rPr>
                <w:rFonts w:asciiTheme="majorHAnsi" w:hAnsiTheme="majorHAnsi" w:cstheme="majorHAnsi"/>
                <w:b w:val="0"/>
                <w:color w:val="auto"/>
              </w:rPr>
            </w:pPr>
            <w:r w:rsidRPr="00633F15">
              <w:rPr>
                <w:rFonts w:asciiTheme="majorHAnsi" w:hAnsiTheme="majorHAnsi" w:cstheme="majorHAnsi"/>
              </w:rPr>
              <w:t>Nästäppa vid förkylning</w:t>
            </w:r>
          </w:p>
        </w:tc>
        <w:tc>
          <w:tcPr>
            <w:tcW w:w="1984" w:type="dxa"/>
            <w:tcBorders>
              <w:top w:val="single" w:sz="12" w:space="0" w:color="auto"/>
              <w:left w:val="single" w:sz="4" w:space="0" w:color="auto"/>
              <w:right w:val="single" w:sz="4" w:space="0" w:color="auto"/>
            </w:tcBorders>
          </w:tcPr>
          <w:p w14:paraId="15D29B28"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Nezeril/</w:t>
            </w:r>
          </w:p>
          <w:p w14:paraId="4B970B46"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 xml:space="preserve">oximetazolin </w:t>
            </w:r>
          </w:p>
          <w:p w14:paraId="7C9849A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rPr>
              <w:t>0.5 mg/ml endospipett näsdroppar</w:t>
            </w:r>
          </w:p>
        </w:tc>
        <w:tc>
          <w:tcPr>
            <w:tcW w:w="2126" w:type="dxa"/>
            <w:tcBorders>
              <w:top w:val="single" w:sz="12" w:space="0" w:color="auto"/>
              <w:left w:val="single" w:sz="4" w:space="0" w:color="auto"/>
              <w:right w:val="single" w:sz="4" w:space="0" w:color="auto"/>
            </w:tcBorders>
          </w:tcPr>
          <w:p w14:paraId="5544DF48"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 xml:space="preserve">1 endospipett i vardera näsborre </w:t>
            </w:r>
          </w:p>
          <w:p w14:paraId="389483A2"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5B79E54" w14:textId="7DD57B08"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 xml:space="preserve">Max 3 </w:t>
            </w:r>
            <w:r w:rsidR="004E7682">
              <w:rPr>
                <w:rFonts w:asciiTheme="majorHAnsi" w:hAnsiTheme="majorHAnsi" w:cstheme="majorHAnsi"/>
                <w:sz w:val="22"/>
                <w:szCs w:val="22"/>
              </w:rPr>
              <w:t xml:space="preserve">gånger per </w:t>
            </w:r>
            <w:r w:rsidRPr="00633F15">
              <w:rPr>
                <w:rFonts w:asciiTheme="majorHAnsi" w:hAnsiTheme="majorHAnsi" w:cstheme="majorHAnsi"/>
                <w:sz w:val="22"/>
                <w:szCs w:val="22"/>
              </w:rPr>
              <w:t xml:space="preserve">dygn </w:t>
            </w:r>
          </w:p>
          <w:p w14:paraId="3209B0F3"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94F7C76" w14:textId="4055AE3A"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3402" w:type="dxa"/>
            <w:tcBorders>
              <w:top w:val="single" w:sz="12" w:space="0" w:color="auto"/>
              <w:left w:val="single" w:sz="4" w:space="0" w:color="auto"/>
              <w:right w:val="single" w:sz="4" w:space="0" w:color="auto"/>
            </w:tcBorders>
          </w:tcPr>
          <w:p w14:paraId="7966BC9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bl>
    <w:p w14:paraId="70285C51" w14:textId="77777777" w:rsidR="00F3296D" w:rsidRDefault="00F3296D">
      <w:r>
        <w:rPr>
          <w:b/>
          <w:bCs/>
        </w:rPr>
        <w:br w:type="page"/>
      </w: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F3296D" w:rsidRPr="006618FE" w14:paraId="7BD885B3" w14:textId="77777777" w:rsidTr="00DB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right w:val="single" w:sz="4" w:space="0" w:color="auto"/>
            </w:tcBorders>
            <w:shd w:val="clear" w:color="auto" w:fill="92D050"/>
          </w:tcPr>
          <w:p w14:paraId="0D25BD36" w14:textId="77681CDE" w:rsidR="00F3296D" w:rsidRPr="006618FE" w:rsidRDefault="00F3296D" w:rsidP="00F3296D">
            <w:pPr>
              <w:jc w:val="center"/>
              <w:rPr>
                <w:rFonts w:asciiTheme="majorHAnsi" w:hAnsiTheme="majorHAnsi" w:cstheme="majorHAnsi"/>
              </w:rPr>
            </w:pPr>
            <w:r>
              <w:rPr>
                <w:rFonts w:ascii="Calibri" w:hAnsi="Calibri"/>
                <w:sz w:val="32"/>
                <w:szCs w:val="32"/>
              </w:rPr>
              <w:lastRenderedPageBreak/>
              <w:t>Generella</w:t>
            </w:r>
            <w:r w:rsidRPr="00831E92">
              <w:rPr>
                <w:rFonts w:ascii="Calibri" w:hAnsi="Calibri"/>
                <w:sz w:val="32"/>
                <w:szCs w:val="32"/>
              </w:rPr>
              <w:t xml:space="preserve"> direktiv om läkem</w:t>
            </w:r>
            <w:r>
              <w:rPr>
                <w:rFonts w:ascii="Calibri" w:hAnsi="Calibri"/>
                <w:sz w:val="32"/>
                <w:szCs w:val="32"/>
              </w:rPr>
              <w:t>edelsbehandling - Baslista</w:t>
            </w:r>
          </w:p>
        </w:tc>
      </w:tr>
      <w:tr w:rsidR="00F3296D" w:rsidRPr="006618FE" w14:paraId="708772A1" w14:textId="77777777" w:rsidTr="00DB271C">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DAEEF3" w:themeFill="accent5" w:themeFillTint="33"/>
          </w:tcPr>
          <w:p w14:paraId="10FD8C75" w14:textId="77777777" w:rsidR="00F3296D" w:rsidRPr="006618FE" w:rsidRDefault="00F3296D" w:rsidP="00F3296D">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6A022038" w14:textId="77777777" w:rsidR="00F3296D" w:rsidRPr="006618FE" w:rsidRDefault="00F3296D" w:rsidP="00F3296D">
            <w:pPr>
              <w:rPr>
                <w:rFonts w:asciiTheme="majorHAnsi" w:hAnsiTheme="majorHAnsi" w:cstheme="majorHAnsi"/>
                <w:sz w:val="20"/>
                <w:szCs w:val="20"/>
              </w:rPr>
            </w:pPr>
          </w:p>
          <w:p w14:paraId="371CDD7F" w14:textId="6E9AFBA1" w:rsidR="00F3296D" w:rsidRPr="006618FE" w:rsidRDefault="00F3296D" w:rsidP="00F3296D">
            <w:pPr>
              <w:rPr>
                <w:rFonts w:asciiTheme="majorHAnsi" w:hAnsiTheme="majorHAnsi" w:cstheme="majorHAnsi"/>
              </w:rPr>
            </w:pPr>
            <w:r w:rsidRPr="006618FE">
              <w:rPr>
                <w:rFonts w:asciiTheme="majorHAnsi" w:hAnsiTheme="majorHAnsi" w:cstheme="majorHAnsi"/>
                <w:sz w:val="20"/>
                <w:szCs w:val="20"/>
              </w:rPr>
              <w:tab/>
            </w:r>
          </w:p>
        </w:tc>
        <w:tc>
          <w:tcPr>
            <w:tcW w:w="1984" w:type="dxa"/>
            <w:tcBorders>
              <w:left w:val="single" w:sz="4" w:space="0" w:color="auto"/>
              <w:right w:val="single" w:sz="4" w:space="0" w:color="auto"/>
            </w:tcBorders>
            <w:shd w:val="clear" w:color="auto" w:fill="DAEEF3" w:themeFill="accent5" w:themeFillTint="33"/>
          </w:tcPr>
          <w:p w14:paraId="4AB42FEC"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696A194A" w14:textId="7D9F41E1"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18FE">
              <w:rPr>
                <w:rFonts w:asciiTheme="majorHAnsi" w:hAnsiTheme="majorHAnsi" w:cstheme="majorHAnsi"/>
                <w:sz w:val="16"/>
                <w:szCs w:val="16"/>
              </w:rPr>
              <w:t>Namn, styrka, beredningsform</w:t>
            </w:r>
          </w:p>
        </w:tc>
        <w:tc>
          <w:tcPr>
            <w:tcW w:w="2126" w:type="dxa"/>
            <w:tcBorders>
              <w:left w:val="single" w:sz="4" w:space="0" w:color="auto"/>
              <w:right w:val="single" w:sz="4" w:space="0" w:color="auto"/>
            </w:tcBorders>
            <w:shd w:val="clear" w:color="auto" w:fill="DAEEF3" w:themeFill="accent5" w:themeFillTint="33"/>
          </w:tcPr>
          <w:p w14:paraId="61AF4A13"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26592904" w14:textId="1CB9A621"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max antal tillfällen per dygn</w:t>
            </w:r>
          </w:p>
        </w:tc>
        <w:tc>
          <w:tcPr>
            <w:tcW w:w="3402" w:type="dxa"/>
            <w:tcBorders>
              <w:left w:val="single" w:sz="4" w:space="0" w:color="auto"/>
              <w:right w:val="single" w:sz="4" w:space="0" w:color="auto"/>
            </w:tcBorders>
            <w:shd w:val="clear" w:color="auto" w:fill="DAEEF3" w:themeFill="accent5" w:themeFillTint="33"/>
          </w:tcPr>
          <w:p w14:paraId="1926F0B2"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45873EF7" w14:textId="05EC92B1"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F3296D" w:rsidRPr="006618FE" w14:paraId="201C47B6"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098ADDC5" w14:textId="68C3DD51" w:rsidR="00F3296D" w:rsidRPr="00633F15" w:rsidRDefault="00F3296D" w:rsidP="00F3296D">
            <w:pPr>
              <w:rPr>
                <w:rFonts w:asciiTheme="majorHAnsi" w:hAnsiTheme="majorHAnsi" w:cstheme="majorHAnsi"/>
                <w:bCs w:val="0"/>
                <w:color w:val="auto"/>
              </w:rPr>
            </w:pPr>
            <w:r w:rsidRPr="00633F15">
              <w:rPr>
                <w:rFonts w:asciiTheme="majorHAnsi" w:hAnsiTheme="majorHAnsi" w:cstheme="majorHAnsi"/>
                <w:color w:val="auto"/>
              </w:rPr>
              <w:t>Smärta/Feber</w:t>
            </w:r>
            <w:r w:rsidRPr="00633F15">
              <w:rPr>
                <w:rFonts w:asciiTheme="majorHAnsi" w:hAnsiTheme="majorHAnsi" w:cstheme="majorHAnsi"/>
                <w:color w:val="auto"/>
              </w:rPr>
              <w:tab/>
            </w:r>
          </w:p>
          <w:p w14:paraId="2F6A80D8" w14:textId="77777777" w:rsidR="00F3296D" w:rsidRPr="00633F15" w:rsidRDefault="00F3296D" w:rsidP="00F3296D">
            <w:pPr>
              <w:rPr>
                <w:rFonts w:asciiTheme="majorHAnsi" w:hAnsiTheme="majorHAnsi" w:cstheme="majorHAnsi"/>
                <w:bCs w:val="0"/>
                <w:color w:val="auto"/>
              </w:rPr>
            </w:pPr>
            <w:r w:rsidRPr="00633F15">
              <w:rPr>
                <w:rFonts w:asciiTheme="majorHAnsi" w:hAnsiTheme="majorHAnsi" w:cstheme="majorHAnsi"/>
                <w:b w:val="0"/>
                <w:color w:val="auto"/>
              </w:rPr>
              <w:tab/>
            </w:r>
          </w:p>
          <w:p w14:paraId="23DDB3BD" w14:textId="77777777" w:rsidR="00F3296D" w:rsidRPr="00633F15" w:rsidRDefault="00F3296D" w:rsidP="00F3296D">
            <w:pPr>
              <w:rPr>
                <w:rFonts w:asciiTheme="majorHAnsi" w:hAnsiTheme="majorHAnsi" w:cstheme="majorHAnsi"/>
                <w:b w:val="0"/>
                <w:color w:val="auto"/>
              </w:rPr>
            </w:pPr>
            <w:r w:rsidRPr="00633F15">
              <w:rPr>
                <w:rFonts w:asciiTheme="majorHAnsi" w:hAnsiTheme="majorHAnsi" w:cstheme="majorHAnsi"/>
                <w:b w:val="0"/>
                <w:color w:val="auto"/>
              </w:rPr>
              <w:tab/>
            </w:r>
          </w:p>
        </w:tc>
        <w:tc>
          <w:tcPr>
            <w:tcW w:w="1984" w:type="dxa"/>
            <w:tcBorders>
              <w:left w:val="single" w:sz="4" w:space="0" w:color="auto"/>
              <w:right w:val="single" w:sz="4" w:space="0" w:color="auto"/>
            </w:tcBorders>
            <w:shd w:val="clear" w:color="auto" w:fill="F2F2F2" w:themeFill="background1" w:themeFillShade="F2"/>
          </w:tcPr>
          <w:p w14:paraId="0B452843"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633F15">
              <w:rPr>
                <w:rFonts w:asciiTheme="majorHAnsi" w:hAnsiTheme="majorHAnsi" w:cstheme="majorHAnsi"/>
                <w:b/>
                <w:color w:val="auto"/>
              </w:rPr>
              <w:t>Alvedon/</w:t>
            </w:r>
          </w:p>
          <w:p w14:paraId="77265A9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633F15">
              <w:rPr>
                <w:rFonts w:asciiTheme="majorHAnsi" w:hAnsiTheme="majorHAnsi" w:cstheme="majorHAnsi"/>
                <w:b/>
                <w:color w:val="auto"/>
              </w:rPr>
              <w:t>paracetamol</w:t>
            </w:r>
          </w:p>
          <w:p w14:paraId="156D70C7"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color w:val="auto"/>
              </w:rPr>
              <w:t xml:space="preserve">500 mg, </w:t>
            </w:r>
          </w:p>
          <w:p w14:paraId="228C3EC3"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color w:val="auto"/>
              </w:rPr>
              <w:t>tablett/ munsönderfallande tablett/</w:t>
            </w:r>
          </w:p>
          <w:p w14:paraId="393AC5D1" w14:textId="77777777"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color w:val="auto"/>
              </w:rPr>
              <w:t xml:space="preserve">suppositorium </w:t>
            </w:r>
          </w:p>
          <w:p w14:paraId="2199D86E" w14:textId="23F997A1" w:rsidR="008C6ED6" w:rsidRPr="00633F15" w:rsidRDefault="008C6ED6"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2126" w:type="dxa"/>
            <w:tcBorders>
              <w:left w:val="single" w:sz="4" w:space="0" w:color="auto"/>
              <w:right w:val="single" w:sz="4" w:space="0" w:color="auto"/>
            </w:tcBorders>
            <w:shd w:val="clear" w:color="auto" w:fill="F2F2F2" w:themeFill="background1" w:themeFillShade="F2"/>
          </w:tcPr>
          <w:p w14:paraId="2610C8DB" w14:textId="4488B211"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color w:val="auto"/>
              </w:rPr>
              <w:t>1-2 tabletter vid behov peroralt</w:t>
            </w:r>
          </w:p>
          <w:p w14:paraId="6CF64BA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14:paraId="3FC22F0C" w14:textId="66BE74A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color w:val="auto"/>
              </w:rPr>
              <w:t>1-2 suppositorier vid behov rektalt</w:t>
            </w:r>
          </w:p>
          <w:p w14:paraId="1793BB4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14:paraId="1A217747" w14:textId="6FE9C768"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color w:val="auto"/>
              </w:rPr>
              <w:t>Max 4 g per dygn</w:t>
            </w:r>
          </w:p>
        </w:tc>
        <w:tc>
          <w:tcPr>
            <w:tcW w:w="3402" w:type="dxa"/>
            <w:tcBorders>
              <w:left w:val="single" w:sz="4" w:space="0" w:color="auto"/>
              <w:right w:val="single" w:sz="4" w:space="0" w:color="auto"/>
            </w:tcBorders>
            <w:shd w:val="clear" w:color="auto" w:fill="F2F2F2" w:themeFill="background1" w:themeFillShade="F2"/>
          </w:tcPr>
          <w:p w14:paraId="10E994AB"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633F15">
              <w:rPr>
                <w:rFonts w:asciiTheme="majorHAnsi" w:hAnsiTheme="majorHAnsi" w:cstheme="majorHAnsi"/>
                <w:color w:val="auto"/>
              </w:rPr>
              <w:t>Maximal dos paracetamol per dygn för äldre är 3 gram.</w:t>
            </w:r>
          </w:p>
          <w:p w14:paraId="6BF92E99"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14:paraId="596C0583" w14:textId="53C9FA3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r w:rsidR="00F3296D" w:rsidRPr="006618FE" w14:paraId="7B708799"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auto"/>
          </w:tcPr>
          <w:p w14:paraId="4C18915A" w14:textId="11B5F2BA" w:rsidR="00F3296D" w:rsidRPr="00633F15" w:rsidRDefault="00F3296D" w:rsidP="00F3296D">
            <w:pPr>
              <w:rPr>
                <w:rFonts w:asciiTheme="majorHAnsi" w:hAnsiTheme="majorHAnsi" w:cstheme="majorHAnsi"/>
              </w:rPr>
            </w:pPr>
            <w:r w:rsidRPr="00633F15">
              <w:rPr>
                <w:rFonts w:asciiTheme="majorHAnsi" w:hAnsiTheme="majorHAnsi" w:cstheme="majorHAnsi"/>
              </w:rPr>
              <w:t>Smärta/Feber</w:t>
            </w:r>
          </w:p>
        </w:tc>
        <w:tc>
          <w:tcPr>
            <w:tcW w:w="1984" w:type="dxa"/>
            <w:tcBorders>
              <w:left w:val="single" w:sz="4" w:space="0" w:color="auto"/>
              <w:right w:val="single" w:sz="4" w:space="0" w:color="auto"/>
            </w:tcBorders>
            <w:shd w:val="clear" w:color="auto" w:fill="auto"/>
          </w:tcPr>
          <w:p w14:paraId="3B635454"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Paracetamol</w:t>
            </w:r>
          </w:p>
          <w:p w14:paraId="6CA6DC60"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 mg/ml</w:t>
            </w:r>
          </w:p>
          <w:p w14:paraId="658D0A47" w14:textId="5861421D"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rPr>
              <w:t>Infusionsvätska</w:t>
            </w:r>
          </w:p>
        </w:tc>
        <w:tc>
          <w:tcPr>
            <w:tcW w:w="2126" w:type="dxa"/>
            <w:tcBorders>
              <w:left w:val="single" w:sz="4" w:space="0" w:color="auto"/>
              <w:right w:val="single" w:sz="4" w:space="0" w:color="auto"/>
            </w:tcBorders>
            <w:shd w:val="clear" w:color="auto" w:fill="auto"/>
          </w:tcPr>
          <w:p w14:paraId="26323A76" w14:textId="3077D99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50-100 ml </w:t>
            </w:r>
            <w:r w:rsidR="00F37D56">
              <w:rPr>
                <w:rFonts w:asciiTheme="majorHAnsi" w:hAnsiTheme="majorHAnsi" w:cstheme="majorHAnsi"/>
              </w:rPr>
              <w:t>intravenöst</w:t>
            </w:r>
            <w:r w:rsidRPr="00633F15">
              <w:rPr>
                <w:rFonts w:asciiTheme="majorHAnsi" w:hAnsiTheme="majorHAnsi" w:cstheme="majorHAnsi"/>
              </w:rPr>
              <w:t xml:space="preserve"> vid behov</w:t>
            </w:r>
          </w:p>
          <w:p w14:paraId="34C92C73"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9970FDC" w14:textId="77777777"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4 doser per dygn</w:t>
            </w:r>
          </w:p>
          <w:p w14:paraId="6ED024CD" w14:textId="70AEB65D" w:rsidR="00F37D56" w:rsidRPr="00633F15" w:rsidRDefault="00F37D56"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auto"/>
          </w:tcPr>
          <w:p w14:paraId="555207B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Maximal dos paracetamol per dygn för äldre är 3 gram.</w:t>
            </w:r>
          </w:p>
          <w:p w14:paraId="46FDFFAC"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220B29A" w14:textId="04382D90" w:rsidR="00F3296D" w:rsidRPr="00633F15" w:rsidRDefault="00F3296D" w:rsidP="00F37D5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26D26D1C"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40383F2C" w14:textId="77777777" w:rsidR="00F3296D" w:rsidRPr="00633F15" w:rsidRDefault="00F3296D" w:rsidP="00F3296D">
            <w:pPr>
              <w:rPr>
                <w:rFonts w:asciiTheme="majorHAnsi" w:hAnsiTheme="majorHAnsi" w:cstheme="majorHAnsi"/>
              </w:rPr>
            </w:pPr>
            <w:r w:rsidRPr="00633F15">
              <w:rPr>
                <w:rFonts w:asciiTheme="majorHAnsi" w:hAnsiTheme="majorHAnsi" w:cstheme="majorHAnsi"/>
              </w:rPr>
              <w:t>Smärta/Feber</w:t>
            </w:r>
          </w:p>
          <w:p w14:paraId="43661986" w14:textId="658BD35B" w:rsidR="00F3296D" w:rsidRPr="00633F15" w:rsidRDefault="00F3296D" w:rsidP="00F3296D">
            <w:pPr>
              <w:rPr>
                <w:rFonts w:asciiTheme="majorHAnsi" w:hAnsiTheme="majorHAnsi" w:cstheme="majorHAnsi"/>
              </w:rPr>
            </w:pPr>
          </w:p>
        </w:tc>
        <w:tc>
          <w:tcPr>
            <w:tcW w:w="1984" w:type="dxa"/>
            <w:tcBorders>
              <w:left w:val="single" w:sz="4" w:space="0" w:color="auto"/>
              <w:right w:val="single" w:sz="4" w:space="0" w:color="auto"/>
            </w:tcBorders>
            <w:shd w:val="clear" w:color="auto" w:fill="F2F2F2" w:themeFill="background1" w:themeFillShade="F2"/>
          </w:tcPr>
          <w:p w14:paraId="3590D22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33F15">
              <w:rPr>
                <w:rFonts w:asciiTheme="majorHAnsi" w:hAnsiTheme="majorHAnsi" w:cstheme="majorHAnsi"/>
                <w:b/>
              </w:rPr>
              <w:t>Ibuprofen/Brufen</w:t>
            </w:r>
          </w:p>
          <w:p w14:paraId="5D4EFD2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200 mg, tablett</w:t>
            </w:r>
          </w:p>
          <w:p w14:paraId="3EEE0671" w14:textId="5F9474BA"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tcBorders>
              <w:left w:val="single" w:sz="4" w:space="0" w:color="auto"/>
              <w:right w:val="single" w:sz="4" w:space="0" w:color="auto"/>
            </w:tcBorders>
            <w:shd w:val="clear" w:color="auto" w:fill="F2F2F2" w:themeFill="background1" w:themeFillShade="F2"/>
          </w:tcPr>
          <w:p w14:paraId="5DE319BD" w14:textId="00D090D0"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1-2 tabletter vid behov peroralt</w:t>
            </w:r>
          </w:p>
          <w:p w14:paraId="018D82E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C79F1F2" w14:textId="636DACDD"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3 gånger per dygn</w:t>
            </w:r>
          </w:p>
        </w:tc>
        <w:tc>
          <w:tcPr>
            <w:tcW w:w="3402" w:type="dxa"/>
            <w:tcBorders>
              <w:left w:val="single" w:sz="4" w:space="0" w:color="auto"/>
              <w:right w:val="single" w:sz="4" w:space="0" w:color="auto"/>
            </w:tcBorders>
            <w:shd w:val="clear" w:color="auto" w:fill="F2F2F2" w:themeFill="background1" w:themeFillShade="F2"/>
          </w:tcPr>
          <w:p w14:paraId="5A27A132"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OBS! Ej vid ASA-överkänslighet, astma, ulcus, pågående gastritbesvär, hjärtsvikt, njurinsufficiens, waran-behandling.</w:t>
            </w:r>
          </w:p>
          <w:p w14:paraId="27AAD605" w14:textId="77777777" w:rsidR="00F3296D" w:rsidRDefault="00F3296D" w:rsidP="00F37D5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D43A308" w14:textId="629C77BF" w:rsidR="00F37D56" w:rsidRPr="00633F15" w:rsidRDefault="00F37D56" w:rsidP="00F37D5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74023527"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5E9F4933" w14:textId="2CC9F865" w:rsidR="00F3296D" w:rsidRPr="00633F15" w:rsidRDefault="00F3296D" w:rsidP="00F3296D">
            <w:pPr>
              <w:rPr>
                <w:rFonts w:asciiTheme="majorHAnsi" w:hAnsiTheme="majorHAnsi" w:cstheme="majorHAnsi"/>
              </w:rPr>
            </w:pPr>
            <w:r w:rsidRPr="00633F15">
              <w:rPr>
                <w:rFonts w:asciiTheme="majorHAnsi" w:hAnsiTheme="majorHAnsi" w:cstheme="majorHAnsi"/>
              </w:rPr>
              <w:t>Svår smärta</w:t>
            </w:r>
          </w:p>
        </w:tc>
        <w:tc>
          <w:tcPr>
            <w:tcW w:w="1984" w:type="dxa"/>
            <w:tcBorders>
              <w:left w:val="single" w:sz="4" w:space="0" w:color="auto"/>
              <w:right w:val="single" w:sz="4" w:space="0" w:color="auto"/>
            </w:tcBorders>
            <w:shd w:val="clear" w:color="auto" w:fill="FFFFFF" w:themeFill="background1"/>
          </w:tcPr>
          <w:p w14:paraId="5B4B035F"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Ketogan</w:t>
            </w:r>
          </w:p>
          <w:p w14:paraId="67CD34B1"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5 mg/ml</w:t>
            </w:r>
          </w:p>
          <w:p w14:paraId="466B5AB1" w14:textId="24E212F8"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Injektionsvätska</w:t>
            </w:r>
          </w:p>
          <w:p w14:paraId="27D9564C" w14:textId="77777777" w:rsidR="00F3296D" w:rsidRPr="004A3B6F"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BC82B98" w14:textId="77777777" w:rsidR="00BC3C05" w:rsidRPr="004A3B6F"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0B0381B" w14:textId="77777777" w:rsidR="00BC3C05" w:rsidRPr="004A3B6F"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630A9FCB" w14:textId="77777777" w:rsidR="00BC3C05" w:rsidRPr="004A3B6F"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182783CF" w14:textId="77777777" w:rsidR="00BC3C05" w:rsidRPr="004A3B6F"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18D83C2" w14:textId="77777777" w:rsidR="00BC3C05" w:rsidRPr="004A3B6F"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3ABFEE14" w14:textId="77777777" w:rsidR="00BC3C05" w:rsidRPr="004A3B6F"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06671998" w14:textId="56FA2FCE" w:rsidR="00BC3C05" w:rsidRPr="004A3B6F"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p>
          <w:p w14:paraId="5708D09F" w14:textId="0BC4AFF8" w:rsidR="00BC3C05" w:rsidRPr="004A3B6F" w:rsidRDefault="004A3B6F"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4A3B6F">
              <w:rPr>
                <w:rFonts w:asciiTheme="majorHAnsi" w:hAnsiTheme="majorHAnsi" w:cstheme="majorHAnsi"/>
                <w:sz w:val="22"/>
                <w:szCs w:val="22"/>
              </w:rPr>
              <w:t>5 mg, tablett</w:t>
            </w:r>
          </w:p>
          <w:p w14:paraId="1FC80697" w14:textId="495CC10E" w:rsidR="00BC3C05" w:rsidRPr="00633F15"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2126" w:type="dxa"/>
            <w:tcBorders>
              <w:left w:val="single" w:sz="4" w:space="0" w:color="auto"/>
              <w:right w:val="single" w:sz="4" w:space="0" w:color="auto"/>
            </w:tcBorders>
            <w:shd w:val="clear" w:color="auto" w:fill="FFFFFF" w:themeFill="background1"/>
          </w:tcPr>
          <w:p w14:paraId="14D29805" w14:textId="5CC7538F" w:rsidR="00BC3C05"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C3C05">
              <w:rPr>
                <w:rFonts w:asciiTheme="majorHAnsi" w:hAnsiTheme="majorHAnsi" w:cstheme="majorHAnsi"/>
              </w:rPr>
              <w:t xml:space="preserve">Ketogan </w:t>
            </w:r>
            <w:r>
              <w:rPr>
                <w:rFonts w:asciiTheme="majorHAnsi" w:hAnsiTheme="majorHAnsi" w:cstheme="majorHAnsi"/>
              </w:rPr>
              <w:t xml:space="preserve">ampull </w:t>
            </w:r>
            <w:r w:rsidRPr="00BC3C05">
              <w:rPr>
                <w:rFonts w:asciiTheme="majorHAnsi" w:hAnsiTheme="majorHAnsi" w:cstheme="majorHAnsi"/>
              </w:rPr>
              <w:t>5</w:t>
            </w:r>
            <w:r>
              <w:rPr>
                <w:rFonts w:asciiTheme="majorHAnsi" w:hAnsiTheme="majorHAnsi" w:cstheme="majorHAnsi"/>
              </w:rPr>
              <w:t xml:space="preserve"> </w:t>
            </w:r>
            <w:r w:rsidRPr="00BC3C05">
              <w:rPr>
                <w:rFonts w:asciiTheme="majorHAnsi" w:hAnsiTheme="majorHAnsi" w:cstheme="majorHAnsi"/>
              </w:rPr>
              <w:t>mg</w:t>
            </w:r>
            <w:r>
              <w:rPr>
                <w:rFonts w:asciiTheme="majorHAnsi" w:hAnsiTheme="majorHAnsi" w:cstheme="majorHAnsi"/>
              </w:rPr>
              <w:t>/ml</w:t>
            </w:r>
            <w:r w:rsidRPr="00BC3C05">
              <w:rPr>
                <w:rFonts w:asciiTheme="majorHAnsi" w:hAnsiTheme="majorHAnsi" w:cstheme="majorHAnsi"/>
              </w:rPr>
              <w:t xml:space="preserve"> </w:t>
            </w:r>
            <w:r w:rsidRPr="00BC3C05">
              <w:rPr>
                <w:rFonts w:asciiTheme="majorHAnsi" w:hAnsiTheme="majorHAnsi" w:cstheme="majorHAnsi"/>
                <w:u w:val="single"/>
              </w:rPr>
              <w:t>späds</w:t>
            </w:r>
            <w:r w:rsidRPr="00BC3C05">
              <w:rPr>
                <w:rFonts w:asciiTheme="majorHAnsi" w:hAnsiTheme="majorHAnsi" w:cstheme="majorHAnsi"/>
              </w:rPr>
              <w:t xml:space="preserve"> med 4 ml NaCl = 1 mg/ml).</w:t>
            </w:r>
          </w:p>
          <w:p w14:paraId="0191CFDB" w14:textId="77777777" w:rsidR="00BC3C05"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C39DCF4" w14:textId="77777777" w:rsidR="00BC3C05" w:rsidRDefault="00F3296D"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C3C05">
              <w:rPr>
                <w:rFonts w:asciiTheme="majorHAnsi" w:hAnsiTheme="majorHAnsi" w:cstheme="majorHAnsi"/>
              </w:rPr>
              <w:t>1-2</w:t>
            </w:r>
            <w:r w:rsidR="00BC3C05">
              <w:rPr>
                <w:rFonts w:asciiTheme="majorHAnsi" w:hAnsiTheme="majorHAnsi" w:cstheme="majorHAnsi"/>
              </w:rPr>
              <w:t>,5</w:t>
            </w:r>
            <w:r w:rsidRPr="00BC3C05">
              <w:rPr>
                <w:rFonts w:asciiTheme="majorHAnsi" w:hAnsiTheme="majorHAnsi" w:cstheme="majorHAnsi"/>
              </w:rPr>
              <w:t xml:space="preserve"> mg intravenöst </w:t>
            </w:r>
            <w:r w:rsidR="00BC3C05">
              <w:rPr>
                <w:rFonts w:asciiTheme="majorHAnsi" w:hAnsiTheme="majorHAnsi" w:cstheme="majorHAnsi"/>
              </w:rPr>
              <w:t>eller subkutant.</w:t>
            </w:r>
          </w:p>
          <w:p w14:paraId="4C306175" w14:textId="77777777" w:rsidR="00BC3C05"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0854054" w14:textId="4565C888" w:rsidR="00F3296D" w:rsidRPr="00BC3C05" w:rsidRDefault="00F3296D"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BC3C05">
              <w:rPr>
                <w:rFonts w:asciiTheme="majorHAnsi" w:hAnsiTheme="majorHAnsi" w:cstheme="majorHAnsi"/>
              </w:rPr>
              <w:t>Kan upprepas med 15 min mellanrum upp till 10 mg.</w:t>
            </w:r>
          </w:p>
          <w:p w14:paraId="7A764686" w14:textId="77777777"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2D50AAE" w14:textId="1003E0AB" w:rsidR="004A3B6F" w:rsidRDefault="004A3B6F"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½-1 tablett vid behov. Max 3 tabletter per dygn. </w:t>
            </w:r>
          </w:p>
          <w:p w14:paraId="57B19942" w14:textId="16591706" w:rsidR="004A3B6F" w:rsidRPr="00633F15" w:rsidRDefault="004A3B6F"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FFFFF" w:themeFill="background1"/>
          </w:tcPr>
          <w:p w14:paraId="00C693A9" w14:textId="175F3C8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Vid dosering ta hänsyn till patientens ålder, vikt och svar på tidigare injektioner.</w:t>
            </w:r>
          </w:p>
          <w:p w14:paraId="422F0935"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Observera patientens </w:t>
            </w:r>
          </w:p>
          <w:p w14:paraId="218111BE"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andningsfrekvens och </w:t>
            </w:r>
          </w:p>
          <w:p w14:paraId="6F92778B"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vakenhetsgrad under cirka </w:t>
            </w:r>
          </w:p>
          <w:p w14:paraId="3BA26C2D" w14:textId="4FA8B20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30 min efter senaste injektionen.</w:t>
            </w:r>
          </w:p>
          <w:p w14:paraId="3EC42F7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AD72BAB" w14:textId="7D8C704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Vid svår smärta som inte svarar </w:t>
            </w:r>
            <w:r w:rsidR="00BC3C05">
              <w:rPr>
                <w:rFonts w:asciiTheme="majorHAnsi" w:hAnsiTheme="majorHAnsi" w:cstheme="majorHAnsi"/>
              </w:rPr>
              <w:t xml:space="preserve">på given </w:t>
            </w:r>
            <w:r w:rsidRPr="00633F15">
              <w:rPr>
                <w:rFonts w:asciiTheme="majorHAnsi" w:hAnsiTheme="majorHAnsi" w:cstheme="majorHAnsi"/>
              </w:rPr>
              <w:t xml:space="preserve">dos, kontakta läkare. </w:t>
            </w:r>
          </w:p>
          <w:p w14:paraId="535160FA" w14:textId="39ADA620"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69201AC4" w14:textId="77777777" w:rsidR="00F3296D" w:rsidRDefault="00F3296D">
      <w:r>
        <w:rPr>
          <w:b/>
          <w:bCs/>
        </w:rPr>
        <w:br w:type="page"/>
      </w: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F3296D" w:rsidRPr="006618FE" w14:paraId="1B36350F" w14:textId="77777777" w:rsidTr="00F329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right w:val="single" w:sz="4" w:space="0" w:color="auto"/>
            </w:tcBorders>
            <w:shd w:val="clear" w:color="auto" w:fill="92D050"/>
          </w:tcPr>
          <w:p w14:paraId="7FD14AF9" w14:textId="6B9C601D" w:rsidR="00F3296D" w:rsidRPr="006618FE" w:rsidRDefault="00F3296D" w:rsidP="00F3296D">
            <w:pPr>
              <w:jc w:val="center"/>
              <w:rPr>
                <w:rFonts w:asciiTheme="majorHAnsi" w:hAnsiTheme="majorHAnsi" w:cstheme="majorHAnsi"/>
              </w:rPr>
            </w:pPr>
            <w:r>
              <w:rPr>
                <w:rFonts w:ascii="Calibri" w:hAnsi="Calibri"/>
                <w:sz w:val="32"/>
                <w:szCs w:val="32"/>
              </w:rPr>
              <w:lastRenderedPageBreak/>
              <w:t>Generella</w:t>
            </w:r>
            <w:r w:rsidRPr="00831E92">
              <w:rPr>
                <w:rFonts w:ascii="Calibri" w:hAnsi="Calibri"/>
                <w:sz w:val="32"/>
                <w:szCs w:val="32"/>
              </w:rPr>
              <w:t xml:space="preserve"> direktiv om läkem</w:t>
            </w:r>
            <w:r>
              <w:rPr>
                <w:rFonts w:ascii="Calibri" w:hAnsi="Calibri"/>
                <w:sz w:val="32"/>
                <w:szCs w:val="32"/>
              </w:rPr>
              <w:t>edelsbehandling - Baslista</w:t>
            </w:r>
          </w:p>
        </w:tc>
      </w:tr>
      <w:tr w:rsidR="00F3296D" w:rsidRPr="006618FE" w14:paraId="6C344131"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DAEEF3" w:themeFill="accent5" w:themeFillTint="33"/>
          </w:tcPr>
          <w:p w14:paraId="099E4B02" w14:textId="77777777" w:rsidR="00F3296D" w:rsidRPr="006618FE" w:rsidRDefault="00F3296D" w:rsidP="00F3296D">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18B034F1" w14:textId="77777777" w:rsidR="00F3296D" w:rsidRPr="006618FE" w:rsidRDefault="00F3296D" w:rsidP="00F3296D">
            <w:pPr>
              <w:rPr>
                <w:rFonts w:asciiTheme="majorHAnsi" w:hAnsiTheme="majorHAnsi" w:cstheme="majorHAnsi"/>
                <w:sz w:val="20"/>
                <w:szCs w:val="20"/>
              </w:rPr>
            </w:pPr>
          </w:p>
          <w:p w14:paraId="3AEBB148" w14:textId="77777777" w:rsidR="00F3296D" w:rsidRPr="006618FE" w:rsidRDefault="00F3296D" w:rsidP="00F3296D">
            <w:pPr>
              <w:rPr>
                <w:rFonts w:asciiTheme="majorHAnsi" w:hAnsiTheme="majorHAnsi" w:cstheme="majorHAnsi"/>
              </w:rPr>
            </w:pPr>
            <w:r w:rsidRPr="006618FE">
              <w:rPr>
                <w:rFonts w:asciiTheme="majorHAnsi" w:hAnsiTheme="majorHAnsi" w:cstheme="majorHAnsi"/>
                <w:sz w:val="20"/>
                <w:szCs w:val="20"/>
              </w:rPr>
              <w:tab/>
            </w:r>
          </w:p>
        </w:tc>
        <w:tc>
          <w:tcPr>
            <w:tcW w:w="1984" w:type="dxa"/>
            <w:tcBorders>
              <w:left w:val="single" w:sz="4" w:space="0" w:color="auto"/>
              <w:right w:val="single" w:sz="4" w:space="0" w:color="auto"/>
            </w:tcBorders>
            <w:shd w:val="clear" w:color="auto" w:fill="DAEEF3" w:themeFill="accent5" w:themeFillTint="33"/>
          </w:tcPr>
          <w:p w14:paraId="7EFCE5AD"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47042BD6"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18FE">
              <w:rPr>
                <w:rFonts w:asciiTheme="majorHAnsi" w:hAnsiTheme="majorHAnsi" w:cstheme="majorHAnsi"/>
                <w:sz w:val="16"/>
                <w:szCs w:val="16"/>
              </w:rPr>
              <w:t>Namn, styrka, beredningsform</w:t>
            </w:r>
          </w:p>
        </w:tc>
        <w:tc>
          <w:tcPr>
            <w:tcW w:w="2126" w:type="dxa"/>
            <w:tcBorders>
              <w:left w:val="single" w:sz="4" w:space="0" w:color="auto"/>
              <w:right w:val="single" w:sz="4" w:space="0" w:color="auto"/>
            </w:tcBorders>
            <w:shd w:val="clear" w:color="auto" w:fill="DAEEF3" w:themeFill="accent5" w:themeFillTint="33"/>
          </w:tcPr>
          <w:p w14:paraId="061292AD"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1191B9D6"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max antal tillfällen per dygn</w:t>
            </w:r>
          </w:p>
        </w:tc>
        <w:tc>
          <w:tcPr>
            <w:tcW w:w="3402" w:type="dxa"/>
            <w:tcBorders>
              <w:left w:val="single" w:sz="4" w:space="0" w:color="auto"/>
              <w:right w:val="single" w:sz="4" w:space="0" w:color="auto"/>
            </w:tcBorders>
            <w:shd w:val="clear" w:color="auto" w:fill="DAEEF3" w:themeFill="accent5" w:themeFillTint="33"/>
          </w:tcPr>
          <w:p w14:paraId="1E93090E"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09CF2E6A" w14:textId="77777777" w:rsidR="00F3296D" w:rsidRPr="006618FE"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F3296D" w:rsidRPr="006618FE" w14:paraId="7D227585" w14:textId="77777777" w:rsidTr="00097105">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77F7D1C7" w14:textId="6969252B" w:rsidR="00F3296D" w:rsidRPr="00633F15" w:rsidRDefault="00F3296D" w:rsidP="00F3296D">
            <w:pPr>
              <w:pStyle w:val="Brdtext"/>
              <w:rPr>
                <w:rFonts w:asciiTheme="majorHAnsi" w:hAnsiTheme="majorHAnsi" w:cstheme="majorHAnsi"/>
                <w:b w:val="0"/>
                <w:sz w:val="22"/>
                <w:szCs w:val="22"/>
              </w:rPr>
            </w:pPr>
            <w:r w:rsidRPr="00633F15">
              <w:rPr>
                <w:rFonts w:asciiTheme="majorHAnsi" w:hAnsiTheme="majorHAnsi" w:cstheme="majorHAnsi"/>
                <w:sz w:val="22"/>
                <w:szCs w:val="22"/>
              </w:rPr>
              <w:t>Svår smärta</w:t>
            </w:r>
          </w:p>
        </w:tc>
        <w:tc>
          <w:tcPr>
            <w:tcW w:w="1984" w:type="dxa"/>
            <w:tcBorders>
              <w:left w:val="single" w:sz="4" w:space="0" w:color="auto"/>
              <w:right w:val="single" w:sz="4" w:space="0" w:color="auto"/>
            </w:tcBorders>
            <w:shd w:val="clear" w:color="auto" w:fill="F2F2F2" w:themeFill="background1" w:themeFillShade="F2"/>
          </w:tcPr>
          <w:p w14:paraId="52323236"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 xml:space="preserve">Morfin </w:t>
            </w:r>
          </w:p>
          <w:p w14:paraId="6ABD3036" w14:textId="6C3D8B6F"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 mg/ml injektionsvätska</w:t>
            </w:r>
          </w:p>
          <w:p w14:paraId="76EF7C5A" w14:textId="04A5D841" w:rsidR="00F3296D"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965E7F7" w14:textId="284D0CFA" w:rsidR="00BC3C05"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2EF78BC4" w14:textId="77777777" w:rsidR="00BC3C05" w:rsidRPr="00633F15" w:rsidRDefault="00BC3C05"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497D36C"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701695E"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985EF11"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44CF9809"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2AAB0E0D"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DB90DA2"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952ED1F" w14:textId="428BE90B"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 mg, tablett</w:t>
            </w:r>
          </w:p>
        </w:tc>
        <w:tc>
          <w:tcPr>
            <w:tcW w:w="2126" w:type="dxa"/>
            <w:tcBorders>
              <w:left w:val="single" w:sz="4" w:space="0" w:color="auto"/>
              <w:right w:val="single" w:sz="4" w:space="0" w:color="auto"/>
            </w:tcBorders>
            <w:shd w:val="clear" w:color="auto" w:fill="F2F2F2" w:themeFill="background1" w:themeFillShade="F2"/>
          </w:tcPr>
          <w:p w14:paraId="3739F48D" w14:textId="77777777" w:rsidR="00BC3C05"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Morfin ampull 10 mg/ml </w:t>
            </w:r>
            <w:r w:rsidR="00F3296D" w:rsidRPr="00633F15">
              <w:rPr>
                <w:rFonts w:asciiTheme="majorHAnsi" w:hAnsiTheme="majorHAnsi" w:cstheme="majorHAnsi"/>
              </w:rPr>
              <w:t xml:space="preserve">(1 ml </w:t>
            </w:r>
            <w:r>
              <w:rPr>
                <w:rFonts w:asciiTheme="majorHAnsi" w:hAnsiTheme="majorHAnsi" w:cstheme="majorHAnsi"/>
                <w:u w:val="single"/>
              </w:rPr>
              <w:t>späd</w:t>
            </w:r>
            <w:r w:rsidR="00F3296D" w:rsidRPr="00633F15">
              <w:rPr>
                <w:rFonts w:asciiTheme="majorHAnsi" w:hAnsiTheme="majorHAnsi" w:cstheme="majorHAnsi"/>
                <w:u w:val="single"/>
              </w:rPr>
              <w:t>s</w:t>
            </w:r>
            <w:r w:rsidRPr="00BC3C05">
              <w:rPr>
                <w:rFonts w:asciiTheme="majorHAnsi" w:hAnsiTheme="majorHAnsi" w:cstheme="majorHAnsi"/>
              </w:rPr>
              <w:t xml:space="preserve"> </w:t>
            </w:r>
            <w:r w:rsidR="00F3296D" w:rsidRPr="00633F15">
              <w:rPr>
                <w:rFonts w:asciiTheme="majorHAnsi" w:hAnsiTheme="majorHAnsi" w:cstheme="majorHAnsi"/>
              </w:rPr>
              <w:t xml:space="preserve">med 9 ml NaCl = 1 mg/ml). </w:t>
            </w:r>
          </w:p>
          <w:p w14:paraId="3BD377F8" w14:textId="77777777" w:rsidR="00BC3C05" w:rsidRPr="00633F15"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4DB479E" w14:textId="32519A9F" w:rsidR="00BC3C05"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w:t>
            </w:r>
            <w:r w:rsidRPr="00633F15">
              <w:rPr>
                <w:rFonts w:asciiTheme="majorHAnsi" w:hAnsiTheme="majorHAnsi" w:cstheme="majorHAnsi"/>
              </w:rPr>
              <w:t xml:space="preserve">2.5 mg intravenöst </w:t>
            </w:r>
            <w:r>
              <w:rPr>
                <w:rFonts w:asciiTheme="majorHAnsi" w:hAnsiTheme="majorHAnsi" w:cstheme="majorHAnsi"/>
              </w:rPr>
              <w:t>eller subkutant.</w:t>
            </w:r>
          </w:p>
          <w:p w14:paraId="647C4869" w14:textId="77777777" w:rsidR="00BC3C05"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3984EF4" w14:textId="659A6000" w:rsidR="00F3296D" w:rsidRDefault="00BC3C05" w:rsidP="00BC3C0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Kan u</w:t>
            </w:r>
            <w:r w:rsidR="00F3296D" w:rsidRPr="00633F15">
              <w:rPr>
                <w:rFonts w:asciiTheme="majorHAnsi" w:hAnsiTheme="majorHAnsi" w:cstheme="majorHAnsi"/>
              </w:rPr>
              <w:t>pprepas med 15 min</w:t>
            </w:r>
            <w:r w:rsidR="00FB0FCC">
              <w:rPr>
                <w:rFonts w:asciiTheme="majorHAnsi" w:hAnsiTheme="majorHAnsi" w:cstheme="majorHAnsi"/>
              </w:rPr>
              <w:t>.</w:t>
            </w:r>
            <w:r w:rsidR="00F3296D" w:rsidRPr="00633F15">
              <w:rPr>
                <w:rFonts w:asciiTheme="majorHAnsi" w:hAnsiTheme="majorHAnsi" w:cstheme="majorHAnsi"/>
              </w:rPr>
              <w:t xml:space="preserve"> mellanrum upp till 10 mg.</w:t>
            </w:r>
          </w:p>
          <w:p w14:paraId="3BE123FF" w14:textId="4EDBE1E2" w:rsidR="00266F02" w:rsidRPr="00633F15" w:rsidRDefault="00266F02"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3E16982" w14:textId="062932C8"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½-1 tablett vid behov</w:t>
            </w:r>
            <w:r w:rsidR="00BC3C05">
              <w:rPr>
                <w:rFonts w:asciiTheme="majorHAnsi" w:hAnsiTheme="majorHAnsi" w:cstheme="majorHAnsi"/>
              </w:rPr>
              <w:t>.</w:t>
            </w:r>
          </w:p>
          <w:p w14:paraId="7AF417A0" w14:textId="5CF3911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Max 3 </w:t>
            </w:r>
            <w:r w:rsidR="004A3B6F">
              <w:rPr>
                <w:rFonts w:asciiTheme="majorHAnsi" w:hAnsiTheme="majorHAnsi" w:cstheme="majorHAnsi"/>
              </w:rPr>
              <w:t xml:space="preserve">tabletter </w:t>
            </w:r>
            <w:r w:rsidRPr="00633F15">
              <w:rPr>
                <w:rFonts w:asciiTheme="majorHAnsi" w:hAnsiTheme="majorHAnsi" w:cstheme="majorHAnsi"/>
              </w:rPr>
              <w:t>per dygn</w:t>
            </w:r>
            <w:r w:rsidR="00BC3C05">
              <w:rPr>
                <w:rFonts w:asciiTheme="majorHAnsi" w:hAnsiTheme="majorHAnsi" w:cstheme="majorHAnsi"/>
              </w:rPr>
              <w:t>.</w:t>
            </w:r>
          </w:p>
          <w:p w14:paraId="54999F8D" w14:textId="1A080B21"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033EBBB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Vid dosering tas hänsyn till patientens ålder, vikt och svar på tidigare injektioner.</w:t>
            </w:r>
          </w:p>
          <w:p w14:paraId="18B337F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Observera patientens </w:t>
            </w:r>
          </w:p>
          <w:p w14:paraId="2E77B1B7"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andningsfrekvens och </w:t>
            </w:r>
          </w:p>
          <w:p w14:paraId="40E98AEE"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vakenhetsgrad under cirka </w:t>
            </w:r>
          </w:p>
          <w:p w14:paraId="1ADAEBDC" w14:textId="2DB00833"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30min efter senaste injektionen.</w:t>
            </w:r>
          </w:p>
          <w:p w14:paraId="61F05A23"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A981D90" w14:textId="267F734D"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Vid svår smärta som inte svarar </w:t>
            </w:r>
            <w:r w:rsidR="00266F02">
              <w:rPr>
                <w:rFonts w:asciiTheme="majorHAnsi" w:hAnsiTheme="majorHAnsi" w:cstheme="majorHAnsi"/>
              </w:rPr>
              <w:t xml:space="preserve">på </w:t>
            </w:r>
            <w:r w:rsidR="008A598F">
              <w:rPr>
                <w:rFonts w:asciiTheme="majorHAnsi" w:hAnsiTheme="majorHAnsi" w:cstheme="majorHAnsi"/>
              </w:rPr>
              <w:t xml:space="preserve">given </w:t>
            </w:r>
            <w:r w:rsidRPr="00633F15">
              <w:rPr>
                <w:rFonts w:asciiTheme="majorHAnsi" w:hAnsiTheme="majorHAnsi" w:cstheme="majorHAnsi"/>
              </w:rPr>
              <w:t xml:space="preserve">dos, kontakta läkare. </w:t>
            </w:r>
          </w:p>
          <w:p w14:paraId="248AD537" w14:textId="74957DE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076E00EB"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1D5F7A77" w14:textId="4BF0CE7A"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Svår smärta</w:t>
            </w:r>
          </w:p>
        </w:tc>
        <w:tc>
          <w:tcPr>
            <w:tcW w:w="1984" w:type="dxa"/>
            <w:tcBorders>
              <w:left w:val="single" w:sz="4" w:space="0" w:color="auto"/>
              <w:right w:val="single" w:sz="4" w:space="0" w:color="auto"/>
            </w:tcBorders>
            <w:shd w:val="clear" w:color="auto" w:fill="FFFFFF" w:themeFill="background1"/>
          </w:tcPr>
          <w:p w14:paraId="2C6B4787"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Oxikodon</w:t>
            </w:r>
          </w:p>
          <w:p w14:paraId="2AA3D53E"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 mg/ml, injektionsvätska</w:t>
            </w:r>
          </w:p>
          <w:p w14:paraId="6A388523"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B6E29E8"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087421E"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31B2537"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4A403E4"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4B4E630"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B57FCDA"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0A49C4A"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06A8CE37"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72E9DDA0" w14:textId="01E59D74"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5 mg, kapsel</w:t>
            </w:r>
          </w:p>
        </w:tc>
        <w:tc>
          <w:tcPr>
            <w:tcW w:w="2126" w:type="dxa"/>
            <w:tcBorders>
              <w:left w:val="single" w:sz="4" w:space="0" w:color="auto"/>
              <w:right w:val="single" w:sz="4" w:space="0" w:color="auto"/>
            </w:tcBorders>
            <w:shd w:val="clear" w:color="auto" w:fill="FFFFFF" w:themeFill="background1"/>
          </w:tcPr>
          <w:p w14:paraId="0B62A58C" w14:textId="5D5EFF69"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Oxikodon ampull 10 mg/ml (1 ml </w:t>
            </w:r>
            <w:r w:rsidRPr="00BC3C05">
              <w:rPr>
                <w:rFonts w:asciiTheme="majorHAnsi" w:hAnsiTheme="majorHAnsi" w:cstheme="majorHAnsi"/>
                <w:u w:val="single"/>
              </w:rPr>
              <w:t>späds</w:t>
            </w:r>
            <w:r w:rsidRPr="00633F15">
              <w:rPr>
                <w:rFonts w:asciiTheme="majorHAnsi" w:hAnsiTheme="majorHAnsi" w:cstheme="majorHAnsi"/>
              </w:rPr>
              <w:t xml:space="preserve"> med 9 ml NaCl </w:t>
            </w:r>
            <w:r w:rsidR="00BC3C05">
              <w:rPr>
                <w:rFonts w:asciiTheme="majorHAnsi" w:hAnsiTheme="majorHAnsi" w:cstheme="majorHAnsi"/>
              </w:rPr>
              <w:t xml:space="preserve">= 1 mg/ml). </w:t>
            </w:r>
          </w:p>
          <w:p w14:paraId="16944593" w14:textId="77777777" w:rsidR="008A598F" w:rsidRPr="00633F15" w:rsidRDefault="008A598F"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1C0B4BC" w14:textId="77777777" w:rsidR="00BC3C0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1-2 mg </w:t>
            </w:r>
            <w:r w:rsidR="008A598F">
              <w:rPr>
                <w:rFonts w:asciiTheme="majorHAnsi" w:hAnsiTheme="majorHAnsi" w:cstheme="majorHAnsi"/>
              </w:rPr>
              <w:t xml:space="preserve">intravenöst </w:t>
            </w:r>
            <w:r w:rsidRPr="00633F15">
              <w:rPr>
                <w:rFonts w:asciiTheme="majorHAnsi" w:hAnsiTheme="majorHAnsi" w:cstheme="majorHAnsi"/>
              </w:rPr>
              <w:t xml:space="preserve">eller </w:t>
            </w:r>
            <w:r w:rsidR="00BC3C05">
              <w:rPr>
                <w:rFonts w:asciiTheme="majorHAnsi" w:hAnsiTheme="majorHAnsi" w:cstheme="majorHAnsi"/>
              </w:rPr>
              <w:t xml:space="preserve">subkutant. </w:t>
            </w:r>
            <w:r w:rsidR="00BC3C05">
              <w:rPr>
                <w:rFonts w:asciiTheme="majorHAnsi" w:hAnsiTheme="majorHAnsi" w:cstheme="majorHAnsi"/>
              </w:rPr>
              <w:br/>
            </w:r>
          </w:p>
          <w:p w14:paraId="6275B5A9" w14:textId="20BA2F99" w:rsidR="00F3296D" w:rsidRPr="00633F15" w:rsidRDefault="00BC3C05"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Kan </w:t>
            </w:r>
            <w:r w:rsidR="00F3296D" w:rsidRPr="00633F15">
              <w:rPr>
                <w:rFonts w:asciiTheme="majorHAnsi" w:hAnsiTheme="majorHAnsi" w:cstheme="majorHAnsi"/>
              </w:rPr>
              <w:t>upprepas med 15 min. mellanrum upp till 10 mg.</w:t>
            </w:r>
          </w:p>
          <w:p w14:paraId="457180E2"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E5C5E8C" w14:textId="62AAACD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 k</w:t>
            </w:r>
            <w:r w:rsidR="008A598F">
              <w:rPr>
                <w:rFonts w:asciiTheme="majorHAnsi" w:hAnsiTheme="majorHAnsi" w:cstheme="majorHAnsi"/>
              </w:rPr>
              <w:t xml:space="preserve">apsel vid </w:t>
            </w:r>
            <w:r w:rsidR="00BC3C05">
              <w:rPr>
                <w:rFonts w:asciiTheme="majorHAnsi" w:hAnsiTheme="majorHAnsi" w:cstheme="majorHAnsi"/>
              </w:rPr>
              <w:t>behov</w:t>
            </w:r>
            <w:r w:rsidR="008A598F">
              <w:rPr>
                <w:rFonts w:asciiTheme="majorHAnsi" w:hAnsiTheme="majorHAnsi" w:cstheme="majorHAnsi"/>
              </w:rPr>
              <w:t xml:space="preserve">. Max 3 kapslar per </w:t>
            </w:r>
            <w:r w:rsidRPr="00633F15">
              <w:rPr>
                <w:rFonts w:asciiTheme="majorHAnsi" w:hAnsiTheme="majorHAnsi" w:cstheme="majorHAnsi"/>
              </w:rPr>
              <w:t xml:space="preserve">dygn. </w:t>
            </w:r>
          </w:p>
          <w:p w14:paraId="10E83E63" w14:textId="362F3A56"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FFFFF" w:themeFill="background1"/>
          </w:tcPr>
          <w:p w14:paraId="4D06ED75"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Vid dosering tas hänsyn till patientens ålder, vikt och svar på tidigare injektioner.</w:t>
            </w:r>
          </w:p>
          <w:p w14:paraId="1DD0814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Observera patientens </w:t>
            </w:r>
          </w:p>
          <w:p w14:paraId="62FBDD6D"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andningsfrekvens och </w:t>
            </w:r>
          </w:p>
          <w:p w14:paraId="736A82A0"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vakenhetsgrad under cirka </w:t>
            </w:r>
          </w:p>
          <w:p w14:paraId="582220C5"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30min efter senaste injektionen.</w:t>
            </w:r>
          </w:p>
          <w:p w14:paraId="42745A8F"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E73FB24" w14:textId="37BBC0E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Vid svår smärta som inte svarar </w:t>
            </w:r>
            <w:r w:rsidR="008A598F">
              <w:rPr>
                <w:rFonts w:asciiTheme="majorHAnsi" w:hAnsiTheme="majorHAnsi" w:cstheme="majorHAnsi"/>
              </w:rPr>
              <w:t xml:space="preserve">på given </w:t>
            </w:r>
            <w:r w:rsidRPr="00633F15">
              <w:rPr>
                <w:rFonts w:asciiTheme="majorHAnsi" w:hAnsiTheme="majorHAnsi" w:cstheme="majorHAnsi"/>
              </w:rPr>
              <w:t xml:space="preserve">dos, kontakta läkare. </w:t>
            </w:r>
          </w:p>
          <w:p w14:paraId="38AE07CC" w14:textId="3F4E43C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1E17CF58" w14:textId="77777777" w:rsidR="009554B9" w:rsidRDefault="009554B9">
      <w:r>
        <w:rPr>
          <w:b/>
          <w:bCs/>
        </w:rPr>
        <w:br w:type="page"/>
      </w: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9554B9" w:rsidRPr="006618FE" w14:paraId="6C7C0CBD" w14:textId="77777777" w:rsidTr="000F7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right w:val="single" w:sz="4" w:space="0" w:color="auto"/>
            </w:tcBorders>
            <w:shd w:val="clear" w:color="auto" w:fill="92D050"/>
          </w:tcPr>
          <w:p w14:paraId="3C24D7EA" w14:textId="478A4221" w:rsidR="009554B9" w:rsidRPr="006618FE" w:rsidRDefault="009554B9" w:rsidP="000F7268">
            <w:pPr>
              <w:jc w:val="center"/>
              <w:rPr>
                <w:rFonts w:asciiTheme="majorHAnsi" w:hAnsiTheme="majorHAnsi" w:cstheme="majorHAnsi"/>
              </w:rPr>
            </w:pPr>
            <w:r>
              <w:rPr>
                <w:rFonts w:ascii="Calibri" w:hAnsi="Calibri"/>
                <w:sz w:val="32"/>
                <w:szCs w:val="32"/>
              </w:rPr>
              <w:lastRenderedPageBreak/>
              <w:t>Generella</w:t>
            </w:r>
            <w:r w:rsidRPr="00831E92">
              <w:rPr>
                <w:rFonts w:ascii="Calibri" w:hAnsi="Calibri"/>
                <w:sz w:val="32"/>
                <w:szCs w:val="32"/>
              </w:rPr>
              <w:t xml:space="preserve"> direktiv om läkem</w:t>
            </w:r>
            <w:r>
              <w:rPr>
                <w:rFonts w:ascii="Calibri" w:hAnsi="Calibri"/>
                <w:sz w:val="32"/>
                <w:szCs w:val="32"/>
              </w:rPr>
              <w:t>edelsbehandling - Baslista</w:t>
            </w:r>
          </w:p>
        </w:tc>
      </w:tr>
      <w:tr w:rsidR="009554B9" w:rsidRPr="006618FE" w14:paraId="3F2420ED" w14:textId="77777777" w:rsidTr="000F7268">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DAEEF3" w:themeFill="accent5" w:themeFillTint="33"/>
          </w:tcPr>
          <w:p w14:paraId="6E019B9A" w14:textId="77777777" w:rsidR="009554B9" w:rsidRPr="006618FE" w:rsidRDefault="009554B9" w:rsidP="000F7268">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4EBB6758" w14:textId="77777777" w:rsidR="009554B9" w:rsidRPr="006618FE" w:rsidRDefault="009554B9" w:rsidP="000F7268">
            <w:pPr>
              <w:rPr>
                <w:rFonts w:asciiTheme="majorHAnsi" w:hAnsiTheme="majorHAnsi" w:cstheme="majorHAnsi"/>
                <w:sz w:val="20"/>
                <w:szCs w:val="20"/>
              </w:rPr>
            </w:pPr>
          </w:p>
          <w:p w14:paraId="06787350" w14:textId="77777777" w:rsidR="009554B9" w:rsidRPr="006618FE" w:rsidRDefault="009554B9" w:rsidP="000F7268">
            <w:pPr>
              <w:rPr>
                <w:rFonts w:asciiTheme="majorHAnsi" w:hAnsiTheme="majorHAnsi" w:cstheme="majorHAnsi"/>
              </w:rPr>
            </w:pPr>
            <w:r w:rsidRPr="006618FE">
              <w:rPr>
                <w:rFonts w:asciiTheme="majorHAnsi" w:hAnsiTheme="majorHAnsi" w:cstheme="majorHAnsi"/>
                <w:sz w:val="20"/>
                <w:szCs w:val="20"/>
              </w:rPr>
              <w:tab/>
            </w:r>
          </w:p>
        </w:tc>
        <w:tc>
          <w:tcPr>
            <w:tcW w:w="1984" w:type="dxa"/>
            <w:tcBorders>
              <w:left w:val="single" w:sz="4" w:space="0" w:color="auto"/>
              <w:right w:val="single" w:sz="4" w:space="0" w:color="auto"/>
            </w:tcBorders>
            <w:shd w:val="clear" w:color="auto" w:fill="DAEEF3" w:themeFill="accent5" w:themeFillTint="33"/>
          </w:tcPr>
          <w:p w14:paraId="55EC7D75"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6C95D096"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18FE">
              <w:rPr>
                <w:rFonts w:asciiTheme="majorHAnsi" w:hAnsiTheme="majorHAnsi" w:cstheme="majorHAnsi"/>
                <w:sz w:val="16"/>
                <w:szCs w:val="16"/>
              </w:rPr>
              <w:t>Namn, styrka, beredningsform</w:t>
            </w:r>
          </w:p>
        </w:tc>
        <w:tc>
          <w:tcPr>
            <w:tcW w:w="2126" w:type="dxa"/>
            <w:tcBorders>
              <w:left w:val="single" w:sz="4" w:space="0" w:color="auto"/>
              <w:right w:val="single" w:sz="4" w:space="0" w:color="auto"/>
            </w:tcBorders>
            <w:shd w:val="clear" w:color="auto" w:fill="DAEEF3" w:themeFill="accent5" w:themeFillTint="33"/>
          </w:tcPr>
          <w:p w14:paraId="4A6FF796"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447A2150"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max antal tillfällen per dygn</w:t>
            </w:r>
          </w:p>
        </w:tc>
        <w:tc>
          <w:tcPr>
            <w:tcW w:w="3402" w:type="dxa"/>
            <w:tcBorders>
              <w:left w:val="single" w:sz="4" w:space="0" w:color="auto"/>
              <w:right w:val="single" w:sz="4" w:space="0" w:color="auto"/>
            </w:tcBorders>
            <w:shd w:val="clear" w:color="auto" w:fill="DAEEF3" w:themeFill="accent5" w:themeFillTint="33"/>
          </w:tcPr>
          <w:p w14:paraId="1C5CE284"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326A9D5F"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F3296D" w:rsidRPr="006618FE" w14:paraId="70E5446D" w14:textId="77777777" w:rsidTr="00B974FA">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641251EF" w14:textId="73035B14"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Obstruktivitet</w:t>
            </w:r>
          </w:p>
        </w:tc>
        <w:tc>
          <w:tcPr>
            <w:tcW w:w="1984" w:type="dxa"/>
            <w:tcBorders>
              <w:left w:val="single" w:sz="4" w:space="0" w:color="auto"/>
              <w:right w:val="single" w:sz="4" w:space="0" w:color="auto"/>
            </w:tcBorders>
            <w:shd w:val="clear" w:color="auto" w:fill="F2F2F2" w:themeFill="background1" w:themeFillShade="F2"/>
          </w:tcPr>
          <w:p w14:paraId="13B5C612" w14:textId="2538B25D" w:rsidR="00F3296D" w:rsidRPr="00633F15" w:rsidRDefault="00640856"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Pr>
                <w:rFonts w:asciiTheme="majorHAnsi" w:hAnsiTheme="majorHAnsi" w:cstheme="majorHAnsi"/>
                <w:b/>
                <w:sz w:val="22"/>
                <w:szCs w:val="22"/>
              </w:rPr>
              <w:t>S</w:t>
            </w:r>
            <w:r w:rsidR="00262D48">
              <w:rPr>
                <w:rFonts w:asciiTheme="majorHAnsi" w:hAnsiTheme="majorHAnsi" w:cstheme="majorHAnsi"/>
                <w:b/>
                <w:sz w:val="22"/>
                <w:szCs w:val="22"/>
              </w:rPr>
              <w:t>alipra/</w:t>
            </w:r>
            <w:r w:rsidR="00F3296D" w:rsidRPr="00633F15">
              <w:rPr>
                <w:rFonts w:asciiTheme="majorHAnsi" w:hAnsiTheme="majorHAnsi" w:cstheme="majorHAnsi"/>
                <w:b/>
                <w:sz w:val="22"/>
                <w:szCs w:val="22"/>
              </w:rPr>
              <w:t>Combivent</w:t>
            </w:r>
          </w:p>
          <w:p w14:paraId="5C9A58CE"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0,5 mg + 2,5 mg</w:t>
            </w:r>
          </w:p>
          <w:p w14:paraId="2DDE303E" w14:textId="1AE0AC99"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Lösning för nebulisator</w:t>
            </w:r>
          </w:p>
        </w:tc>
        <w:tc>
          <w:tcPr>
            <w:tcW w:w="2126" w:type="dxa"/>
            <w:tcBorders>
              <w:left w:val="single" w:sz="4" w:space="0" w:color="auto"/>
              <w:right w:val="single" w:sz="4" w:space="0" w:color="auto"/>
            </w:tcBorders>
            <w:shd w:val="clear" w:color="auto" w:fill="F2F2F2" w:themeFill="background1" w:themeFillShade="F2"/>
          </w:tcPr>
          <w:p w14:paraId="1CB2FCBD" w14:textId="0F18850A"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2,5 ml </w:t>
            </w:r>
            <w:r w:rsidR="00262D48">
              <w:rPr>
                <w:rFonts w:asciiTheme="majorHAnsi" w:hAnsiTheme="majorHAnsi" w:cstheme="majorHAnsi"/>
              </w:rPr>
              <w:t>inhaleras</w:t>
            </w:r>
            <w:r w:rsidR="00A76B10" w:rsidRPr="00633F15">
              <w:rPr>
                <w:rFonts w:asciiTheme="majorHAnsi" w:hAnsiTheme="majorHAnsi" w:cstheme="majorHAnsi"/>
              </w:rPr>
              <w:t xml:space="preserve"> </w:t>
            </w:r>
            <w:r w:rsidRPr="00633F15">
              <w:rPr>
                <w:rFonts w:asciiTheme="majorHAnsi" w:hAnsiTheme="majorHAnsi" w:cstheme="majorHAnsi"/>
              </w:rPr>
              <w:t>via nebulisator</w:t>
            </w:r>
          </w:p>
          <w:p w14:paraId="24085495"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687F62D" w14:textId="77777777"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4 gånger per dygn</w:t>
            </w:r>
          </w:p>
          <w:p w14:paraId="3FED7C03" w14:textId="7814F1AA" w:rsidR="00262D48" w:rsidRPr="00633F15" w:rsidRDefault="00262D48"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14BB4F7E" w14:textId="73D0912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3C1B136F"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35A54571" w14:textId="347D928F"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Vätskedrivande</w:t>
            </w:r>
          </w:p>
        </w:tc>
        <w:tc>
          <w:tcPr>
            <w:tcW w:w="1984" w:type="dxa"/>
            <w:tcBorders>
              <w:left w:val="single" w:sz="4" w:space="0" w:color="auto"/>
              <w:right w:val="single" w:sz="4" w:space="0" w:color="auto"/>
            </w:tcBorders>
            <w:shd w:val="clear" w:color="auto" w:fill="FFFFFF" w:themeFill="background1"/>
          </w:tcPr>
          <w:p w14:paraId="40E18F25"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Furosemid</w:t>
            </w:r>
          </w:p>
          <w:p w14:paraId="2065E222" w14:textId="0A713868"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 mg/ml injektionsvätska</w:t>
            </w:r>
          </w:p>
        </w:tc>
        <w:tc>
          <w:tcPr>
            <w:tcW w:w="2126" w:type="dxa"/>
            <w:tcBorders>
              <w:left w:val="single" w:sz="4" w:space="0" w:color="auto"/>
              <w:right w:val="single" w:sz="4" w:space="0" w:color="auto"/>
            </w:tcBorders>
            <w:shd w:val="clear" w:color="auto" w:fill="FFFFFF" w:themeFill="background1"/>
          </w:tcPr>
          <w:p w14:paraId="66B3AE7D" w14:textId="18876FD6" w:rsidR="00F3296D" w:rsidRDefault="00262D48"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2</w:t>
            </w:r>
            <w:r w:rsidR="00F3296D" w:rsidRPr="00633F15">
              <w:rPr>
                <w:rFonts w:asciiTheme="majorHAnsi" w:hAnsiTheme="majorHAnsi" w:cstheme="majorHAnsi"/>
              </w:rPr>
              <w:t>-</w:t>
            </w:r>
            <w:r>
              <w:rPr>
                <w:rFonts w:asciiTheme="majorHAnsi" w:hAnsiTheme="majorHAnsi" w:cstheme="majorHAnsi"/>
              </w:rPr>
              <w:t>4</w:t>
            </w:r>
            <w:r w:rsidR="00F3296D" w:rsidRPr="00633F15">
              <w:rPr>
                <w:rFonts w:asciiTheme="majorHAnsi" w:hAnsiTheme="majorHAnsi" w:cstheme="majorHAnsi"/>
              </w:rPr>
              <w:t xml:space="preserve"> </w:t>
            </w:r>
            <w:r>
              <w:rPr>
                <w:rFonts w:asciiTheme="majorHAnsi" w:hAnsiTheme="majorHAnsi" w:cstheme="majorHAnsi"/>
              </w:rPr>
              <w:t xml:space="preserve">ml </w:t>
            </w:r>
            <w:r w:rsidR="00AE2059">
              <w:rPr>
                <w:rFonts w:asciiTheme="majorHAnsi" w:hAnsiTheme="majorHAnsi" w:cstheme="majorHAnsi"/>
              </w:rPr>
              <w:t>intravenöst</w:t>
            </w:r>
          </w:p>
          <w:p w14:paraId="32FCF66D" w14:textId="77777777" w:rsidR="00AE2059" w:rsidRPr="00633F15" w:rsidRDefault="00AE2059"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FA10345" w14:textId="582FE666"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2 gånger</w:t>
            </w:r>
          </w:p>
        </w:tc>
        <w:tc>
          <w:tcPr>
            <w:tcW w:w="3402" w:type="dxa"/>
            <w:tcBorders>
              <w:left w:val="single" w:sz="4" w:space="0" w:color="auto"/>
              <w:right w:val="single" w:sz="4" w:space="0" w:color="auto"/>
            </w:tcBorders>
            <w:shd w:val="clear" w:color="auto" w:fill="FFFFFF" w:themeFill="background1"/>
          </w:tcPr>
          <w:p w14:paraId="607671A2" w14:textId="592423BD"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Försiktighet vid instabilt lågt blodtryck</w:t>
            </w:r>
          </w:p>
          <w:p w14:paraId="601C155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F0774DC" w14:textId="38E9101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2F197FB3" w14:textId="77777777" w:rsidTr="00B974FA">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0BB3BADB" w14:textId="441D4922" w:rsidR="00F3296D" w:rsidRPr="00AE2059" w:rsidRDefault="00F3296D" w:rsidP="00F3296D">
            <w:pPr>
              <w:pStyle w:val="Brdtext"/>
              <w:rPr>
                <w:rFonts w:asciiTheme="majorHAnsi" w:hAnsiTheme="majorHAnsi" w:cstheme="majorHAnsi"/>
                <w:sz w:val="22"/>
                <w:szCs w:val="22"/>
              </w:rPr>
            </w:pPr>
            <w:r w:rsidRPr="00AE2059">
              <w:rPr>
                <w:rFonts w:asciiTheme="majorHAnsi" w:hAnsiTheme="majorHAnsi" w:cstheme="majorHAnsi"/>
                <w:sz w:val="22"/>
                <w:szCs w:val="22"/>
              </w:rPr>
              <w:t>Vätske</w:t>
            </w:r>
            <w:r w:rsidR="00AE2059">
              <w:rPr>
                <w:rFonts w:asciiTheme="majorHAnsi" w:hAnsiTheme="majorHAnsi" w:cstheme="majorHAnsi"/>
                <w:sz w:val="22"/>
                <w:szCs w:val="22"/>
              </w:rPr>
              <w:t>-</w:t>
            </w:r>
            <w:r w:rsidRPr="00AE2059">
              <w:rPr>
                <w:rFonts w:asciiTheme="majorHAnsi" w:hAnsiTheme="majorHAnsi" w:cstheme="majorHAnsi"/>
                <w:sz w:val="22"/>
                <w:szCs w:val="22"/>
              </w:rPr>
              <w:t>behandling</w:t>
            </w:r>
          </w:p>
        </w:tc>
        <w:tc>
          <w:tcPr>
            <w:tcW w:w="1984" w:type="dxa"/>
            <w:tcBorders>
              <w:left w:val="single" w:sz="4" w:space="0" w:color="auto"/>
              <w:right w:val="single" w:sz="4" w:space="0" w:color="auto"/>
            </w:tcBorders>
            <w:shd w:val="clear" w:color="auto" w:fill="F2F2F2" w:themeFill="background1" w:themeFillShade="F2"/>
          </w:tcPr>
          <w:p w14:paraId="402BC2FB"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Ringer-acetat</w:t>
            </w:r>
          </w:p>
          <w:p w14:paraId="09141A56" w14:textId="69E3EA21"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Infusionsvätska</w:t>
            </w:r>
          </w:p>
        </w:tc>
        <w:tc>
          <w:tcPr>
            <w:tcW w:w="2126" w:type="dxa"/>
            <w:tcBorders>
              <w:left w:val="single" w:sz="4" w:space="0" w:color="auto"/>
              <w:right w:val="single" w:sz="4" w:space="0" w:color="auto"/>
            </w:tcBorders>
            <w:shd w:val="clear" w:color="auto" w:fill="F2F2F2" w:themeFill="background1" w:themeFillShade="F2"/>
          </w:tcPr>
          <w:p w14:paraId="2DE3E7D8" w14:textId="4C62977A"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1000 ml intravenöst</w:t>
            </w:r>
          </w:p>
          <w:p w14:paraId="6906C75F" w14:textId="5273515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D0462F4" w14:textId="2330D0E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Vid ex. akut blodtrycksfall eller blödning ge 500 ml på 10 min. </w:t>
            </w:r>
          </w:p>
          <w:p w14:paraId="63430040" w14:textId="1E5A842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6E0863E0" w14:textId="1235F40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B8035D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6D7B22"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6E8EA164"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38546D2E" w14:textId="1A4899E9"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Vätske</w:t>
            </w:r>
            <w:r w:rsidR="00AE2059">
              <w:rPr>
                <w:rFonts w:asciiTheme="majorHAnsi" w:hAnsiTheme="majorHAnsi" w:cstheme="majorHAnsi"/>
                <w:sz w:val="22"/>
                <w:szCs w:val="22"/>
              </w:rPr>
              <w:t>-</w:t>
            </w:r>
            <w:r w:rsidRPr="00633F15">
              <w:rPr>
                <w:rFonts w:asciiTheme="majorHAnsi" w:hAnsiTheme="majorHAnsi" w:cstheme="majorHAnsi"/>
                <w:sz w:val="22"/>
                <w:szCs w:val="22"/>
              </w:rPr>
              <w:t>behandling, underhålls</w:t>
            </w:r>
            <w:r w:rsidR="00AE2059">
              <w:rPr>
                <w:rFonts w:asciiTheme="majorHAnsi" w:hAnsiTheme="majorHAnsi" w:cstheme="majorHAnsi"/>
                <w:sz w:val="22"/>
                <w:szCs w:val="22"/>
              </w:rPr>
              <w:t>-</w:t>
            </w:r>
            <w:r w:rsidRPr="00633F15">
              <w:rPr>
                <w:rFonts w:asciiTheme="majorHAnsi" w:hAnsiTheme="majorHAnsi" w:cstheme="majorHAnsi"/>
                <w:sz w:val="22"/>
                <w:szCs w:val="22"/>
              </w:rPr>
              <w:t>behandling vid ex. fasta</w:t>
            </w:r>
          </w:p>
          <w:p w14:paraId="5B1A43A2" w14:textId="2B7B6813" w:rsidR="00F3296D" w:rsidRPr="00633F15" w:rsidRDefault="00F3296D" w:rsidP="00F3296D">
            <w:pPr>
              <w:pStyle w:val="Brdtext"/>
              <w:rPr>
                <w:rFonts w:asciiTheme="majorHAnsi" w:hAnsiTheme="majorHAnsi" w:cstheme="majorHAnsi"/>
                <w:sz w:val="22"/>
                <w:szCs w:val="22"/>
              </w:rPr>
            </w:pPr>
          </w:p>
        </w:tc>
        <w:tc>
          <w:tcPr>
            <w:tcW w:w="1984" w:type="dxa"/>
            <w:tcBorders>
              <w:left w:val="single" w:sz="4" w:space="0" w:color="auto"/>
              <w:right w:val="single" w:sz="4" w:space="0" w:color="auto"/>
            </w:tcBorders>
            <w:shd w:val="clear" w:color="auto" w:fill="FFFFFF" w:themeFill="background1"/>
          </w:tcPr>
          <w:p w14:paraId="2BB1CD01"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 xml:space="preserve">Glukos </w:t>
            </w:r>
          </w:p>
          <w:p w14:paraId="0BFD068C" w14:textId="280C7361"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50 mg/ml med Na40 + K20 mmol/l</w:t>
            </w:r>
          </w:p>
          <w:p w14:paraId="19A1863B" w14:textId="698620E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Infusionsvätska</w:t>
            </w:r>
          </w:p>
        </w:tc>
        <w:tc>
          <w:tcPr>
            <w:tcW w:w="2126" w:type="dxa"/>
            <w:tcBorders>
              <w:left w:val="single" w:sz="4" w:space="0" w:color="auto"/>
              <w:right w:val="single" w:sz="4" w:space="0" w:color="auto"/>
            </w:tcBorders>
            <w:shd w:val="clear" w:color="auto" w:fill="FFFFFF" w:themeFill="background1"/>
          </w:tcPr>
          <w:p w14:paraId="64A739E2" w14:textId="04F90DDF"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1000 ml över 8-12 timmar</w:t>
            </w:r>
          </w:p>
        </w:tc>
        <w:tc>
          <w:tcPr>
            <w:tcW w:w="3402" w:type="dxa"/>
            <w:tcBorders>
              <w:left w:val="single" w:sz="4" w:space="0" w:color="auto"/>
              <w:right w:val="single" w:sz="4" w:space="0" w:color="auto"/>
            </w:tcBorders>
            <w:shd w:val="clear" w:color="auto" w:fill="FFFFFF" w:themeFill="background1"/>
          </w:tcPr>
          <w:p w14:paraId="7E6472A2" w14:textId="0F61BD9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7CA5BBE7" w14:textId="77777777" w:rsidTr="00B974FA">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382FCB6B" w14:textId="7777777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Hypoglykemi</w:t>
            </w:r>
          </w:p>
          <w:p w14:paraId="2BD7F226" w14:textId="47881363"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(medvetande</w:t>
            </w:r>
            <w:r w:rsidR="00AE2059">
              <w:rPr>
                <w:rFonts w:asciiTheme="majorHAnsi" w:hAnsiTheme="majorHAnsi" w:cstheme="majorHAnsi"/>
                <w:sz w:val="22"/>
                <w:szCs w:val="22"/>
              </w:rPr>
              <w:t>-</w:t>
            </w:r>
            <w:r w:rsidRPr="00633F15">
              <w:rPr>
                <w:rFonts w:asciiTheme="majorHAnsi" w:hAnsiTheme="majorHAnsi" w:cstheme="majorHAnsi"/>
                <w:sz w:val="22"/>
                <w:szCs w:val="22"/>
              </w:rPr>
              <w:t>påverkan)</w:t>
            </w:r>
          </w:p>
          <w:p w14:paraId="5342F4D4" w14:textId="274C0E93" w:rsidR="00F3296D" w:rsidRPr="00633F15" w:rsidRDefault="00F3296D" w:rsidP="00F3296D">
            <w:pPr>
              <w:pStyle w:val="Brdtext"/>
              <w:rPr>
                <w:rFonts w:asciiTheme="majorHAnsi" w:hAnsiTheme="majorHAnsi" w:cstheme="majorHAnsi"/>
                <w:sz w:val="22"/>
                <w:szCs w:val="22"/>
              </w:rPr>
            </w:pPr>
          </w:p>
        </w:tc>
        <w:tc>
          <w:tcPr>
            <w:tcW w:w="1984" w:type="dxa"/>
            <w:tcBorders>
              <w:left w:val="single" w:sz="4" w:space="0" w:color="auto"/>
              <w:right w:val="single" w:sz="4" w:space="0" w:color="auto"/>
            </w:tcBorders>
            <w:shd w:val="clear" w:color="auto" w:fill="F2F2F2" w:themeFill="background1" w:themeFillShade="F2"/>
          </w:tcPr>
          <w:p w14:paraId="4C731484"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Glukos</w:t>
            </w:r>
          </w:p>
          <w:p w14:paraId="75A59776"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300 mg/ml</w:t>
            </w:r>
          </w:p>
          <w:p w14:paraId="4AB74C72" w14:textId="3D615F6F"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Injektionsvätska</w:t>
            </w:r>
          </w:p>
        </w:tc>
        <w:tc>
          <w:tcPr>
            <w:tcW w:w="2126" w:type="dxa"/>
            <w:tcBorders>
              <w:left w:val="single" w:sz="4" w:space="0" w:color="auto"/>
              <w:right w:val="single" w:sz="4" w:space="0" w:color="auto"/>
            </w:tcBorders>
            <w:shd w:val="clear" w:color="auto" w:fill="F2F2F2" w:themeFill="background1" w:themeFillShade="F2"/>
          </w:tcPr>
          <w:p w14:paraId="41CB38D7"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30-50 ml långsamt intravenöst</w:t>
            </w:r>
          </w:p>
          <w:p w14:paraId="74FC8CAC" w14:textId="6AE09BF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78DDB80F" w14:textId="77777777" w:rsidR="00AE2059"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Kontakta läkare! </w:t>
            </w:r>
          </w:p>
          <w:p w14:paraId="2314E29A" w14:textId="13A69639"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Vid allvarlig hypoglykemi kan behandling inledas utan läkarordination, bör förankras så snart som möjligt. </w:t>
            </w:r>
          </w:p>
          <w:p w14:paraId="17ADABD5" w14:textId="0ECE8018" w:rsidR="00AE2059" w:rsidRPr="00633F15" w:rsidRDefault="00AE2059"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3816822C"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509007C0" w14:textId="4E5E5800"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Bröstsmärta vid känd ischemisk hjärtsjukdom</w:t>
            </w:r>
          </w:p>
        </w:tc>
        <w:tc>
          <w:tcPr>
            <w:tcW w:w="1984" w:type="dxa"/>
            <w:tcBorders>
              <w:left w:val="single" w:sz="4" w:space="0" w:color="auto"/>
              <w:right w:val="single" w:sz="4" w:space="0" w:color="auto"/>
            </w:tcBorders>
            <w:shd w:val="clear" w:color="auto" w:fill="FFFFFF" w:themeFill="background1"/>
          </w:tcPr>
          <w:p w14:paraId="0B46C5B2" w14:textId="4C41EF67" w:rsidR="00F3296D" w:rsidRPr="00633F15" w:rsidRDefault="00AE2059"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Pr>
                <w:rFonts w:asciiTheme="majorHAnsi" w:hAnsiTheme="majorHAnsi" w:cstheme="majorHAnsi"/>
                <w:b/>
                <w:sz w:val="22"/>
                <w:szCs w:val="22"/>
              </w:rPr>
              <w:t>Nitrolingual</w:t>
            </w:r>
          </w:p>
          <w:p w14:paraId="7D71991D"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0,4 mg/dos</w:t>
            </w:r>
          </w:p>
          <w:p w14:paraId="40863408" w14:textId="2F7B6582"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Sublingualspray</w:t>
            </w:r>
          </w:p>
        </w:tc>
        <w:tc>
          <w:tcPr>
            <w:tcW w:w="2126" w:type="dxa"/>
            <w:tcBorders>
              <w:left w:val="single" w:sz="4" w:space="0" w:color="auto"/>
              <w:right w:val="single" w:sz="4" w:space="0" w:color="auto"/>
            </w:tcBorders>
            <w:shd w:val="clear" w:color="auto" w:fill="FFFFFF" w:themeFill="background1"/>
          </w:tcPr>
          <w:p w14:paraId="203E87F9"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1-2 sprayningar under tungan vid behov</w:t>
            </w:r>
          </w:p>
          <w:p w14:paraId="6C649A0E"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437E3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3 sprayningar</w:t>
            </w:r>
          </w:p>
          <w:p w14:paraId="7786E43B" w14:textId="19B6FE39"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FFFFF" w:themeFill="background1"/>
          </w:tcPr>
          <w:p w14:paraId="495B8061" w14:textId="0CFC456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Kan ge blodtrycksfall.</w:t>
            </w:r>
          </w:p>
          <w:p w14:paraId="0A5919C2" w14:textId="77777777" w:rsidR="00AE2059" w:rsidRDefault="00AE2059"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230B5C7" w14:textId="26B1B428"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OBS! Kontraindicerat efter intag av Viagra/Sildenafil  de senaste 24 timmar. </w:t>
            </w:r>
          </w:p>
          <w:p w14:paraId="0CEE96A9" w14:textId="164F8C4D"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1DE72B06" w14:textId="77777777" w:rsidTr="00CF74BA">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5D26AF5F" w14:textId="124C34B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Tromboflebit</w:t>
            </w:r>
          </w:p>
        </w:tc>
        <w:tc>
          <w:tcPr>
            <w:tcW w:w="1984" w:type="dxa"/>
            <w:tcBorders>
              <w:left w:val="single" w:sz="4" w:space="0" w:color="auto"/>
              <w:right w:val="single" w:sz="4" w:space="0" w:color="auto"/>
            </w:tcBorders>
            <w:shd w:val="clear" w:color="auto" w:fill="F2F2F2" w:themeFill="background1" w:themeFillShade="F2"/>
          </w:tcPr>
          <w:p w14:paraId="30C194C1"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Hirudoid</w:t>
            </w:r>
          </w:p>
          <w:p w14:paraId="3022C9A6" w14:textId="6F2F2B36"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Kräm</w:t>
            </w:r>
          </w:p>
        </w:tc>
        <w:tc>
          <w:tcPr>
            <w:tcW w:w="2126" w:type="dxa"/>
            <w:tcBorders>
              <w:left w:val="single" w:sz="4" w:space="0" w:color="auto"/>
              <w:right w:val="single" w:sz="4" w:space="0" w:color="auto"/>
            </w:tcBorders>
            <w:shd w:val="clear" w:color="auto" w:fill="F2F2F2" w:themeFill="background1" w:themeFillShade="F2"/>
          </w:tcPr>
          <w:p w14:paraId="3E0BB01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Appliceras tunt på huden 2 gånger dagligen</w:t>
            </w:r>
          </w:p>
          <w:p w14:paraId="419EA718" w14:textId="05CA542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7E7D09A0" w14:textId="57ABB83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7D582AF3"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355AD8C3" w14:textId="6FAA5EE8"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Låg saturation</w:t>
            </w:r>
          </w:p>
        </w:tc>
        <w:tc>
          <w:tcPr>
            <w:tcW w:w="1984" w:type="dxa"/>
            <w:tcBorders>
              <w:left w:val="single" w:sz="4" w:space="0" w:color="auto"/>
              <w:right w:val="single" w:sz="4" w:space="0" w:color="auto"/>
            </w:tcBorders>
            <w:shd w:val="clear" w:color="auto" w:fill="FFFFFF" w:themeFill="background1"/>
          </w:tcPr>
          <w:p w14:paraId="1C9C5897" w14:textId="70D317FA"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Syrgas</w:t>
            </w:r>
          </w:p>
          <w:p w14:paraId="793A7CAA" w14:textId="78B6EEEC"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126" w:type="dxa"/>
            <w:tcBorders>
              <w:left w:val="single" w:sz="4" w:space="0" w:color="auto"/>
              <w:right w:val="single" w:sz="4" w:space="0" w:color="auto"/>
            </w:tcBorders>
            <w:shd w:val="clear" w:color="auto" w:fill="FFFFFF" w:themeFill="background1"/>
          </w:tcPr>
          <w:p w14:paraId="5F8FADCC" w14:textId="4347CCED"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1-5 L</w:t>
            </w:r>
            <w:r w:rsidR="00D776BE">
              <w:rPr>
                <w:rFonts w:asciiTheme="majorHAnsi" w:hAnsiTheme="majorHAnsi" w:cstheme="majorHAnsi"/>
              </w:rPr>
              <w:t>/minut</w:t>
            </w:r>
            <w:r w:rsidRPr="00633F15">
              <w:rPr>
                <w:rFonts w:asciiTheme="majorHAnsi" w:hAnsiTheme="majorHAnsi" w:cstheme="majorHAnsi"/>
              </w:rPr>
              <w:t xml:space="preserve"> </w:t>
            </w:r>
          </w:p>
          <w:p w14:paraId="348D8ACC" w14:textId="77777777" w:rsidR="00AE2059" w:rsidRPr="00633F15" w:rsidRDefault="00AE2059"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3A7228E" w14:textId="77777777"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Dosering beroende på saturation</w:t>
            </w:r>
          </w:p>
          <w:p w14:paraId="53CD7F11" w14:textId="3C14C3C5" w:rsidR="00AE2059" w:rsidRPr="00633F15" w:rsidRDefault="00AE2059"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FFFFF" w:themeFill="background1"/>
          </w:tcPr>
          <w:p w14:paraId="26799B7B" w14:textId="3220FBA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Indicerat endast om saturation ligger under målnivå. </w:t>
            </w:r>
          </w:p>
          <w:p w14:paraId="5193F25A" w14:textId="0A6EB215"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Försiktighet vid KOL. </w:t>
            </w:r>
          </w:p>
          <w:p w14:paraId="0D908C04" w14:textId="1705B8EC"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2772D981" w14:textId="77777777" w:rsidR="009554B9" w:rsidRDefault="009554B9">
      <w:r>
        <w:rPr>
          <w:b/>
          <w:bCs/>
        </w:rPr>
        <w:br w:type="page"/>
      </w: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9554B9" w:rsidRPr="006618FE" w14:paraId="73CFFCAE" w14:textId="77777777" w:rsidTr="000F7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right w:val="single" w:sz="4" w:space="0" w:color="auto"/>
            </w:tcBorders>
            <w:shd w:val="clear" w:color="auto" w:fill="92D050"/>
          </w:tcPr>
          <w:p w14:paraId="4987A4F4" w14:textId="0F5E15B1" w:rsidR="009554B9" w:rsidRPr="006618FE" w:rsidRDefault="009554B9" w:rsidP="000F7268">
            <w:pPr>
              <w:jc w:val="center"/>
              <w:rPr>
                <w:rFonts w:asciiTheme="majorHAnsi" w:hAnsiTheme="majorHAnsi" w:cstheme="majorHAnsi"/>
              </w:rPr>
            </w:pPr>
            <w:r>
              <w:rPr>
                <w:rFonts w:ascii="Calibri" w:hAnsi="Calibri"/>
                <w:sz w:val="32"/>
                <w:szCs w:val="32"/>
              </w:rPr>
              <w:lastRenderedPageBreak/>
              <w:t>Generella</w:t>
            </w:r>
            <w:r w:rsidRPr="00831E92">
              <w:rPr>
                <w:rFonts w:ascii="Calibri" w:hAnsi="Calibri"/>
                <w:sz w:val="32"/>
                <w:szCs w:val="32"/>
              </w:rPr>
              <w:t xml:space="preserve"> direktiv om läkem</w:t>
            </w:r>
            <w:r>
              <w:rPr>
                <w:rFonts w:ascii="Calibri" w:hAnsi="Calibri"/>
                <w:sz w:val="32"/>
                <w:szCs w:val="32"/>
              </w:rPr>
              <w:t>edelsbehandling - Baslista</w:t>
            </w:r>
          </w:p>
        </w:tc>
      </w:tr>
      <w:tr w:rsidR="009554B9" w:rsidRPr="006618FE" w14:paraId="5572EB32" w14:textId="77777777" w:rsidTr="000F7268">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DAEEF3" w:themeFill="accent5" w:themeFillTint="33"/>
          </w:tcPr>
          <w:p w14:paraId="0D1D8976" w14:textId="77777777" w:rsidR="009554B9" w:rsidRPr="006618FE" w:rsidRDefault="009554B9" w:rsidP="000F7268">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412F3D39" w14:textId="77777777" w:rsidR="009554B9" w:rsidRPr="006618FE" w:rsidRDefault="009554B9" w:rsidP="000F7268">
            <w:pPr>
              <w:rPr>
                <w:rFonts w:asciiTheme="majorHAnsi" w:hAnsiTheme="majorHAnsi" w:cstheme="majorHAnsi"/>
                <w:sz w:val="20"/>
                <w:szCs w:val="20"/>
              </w:rPr>
            </w:pPr>
          </w:p>
          <w:p w14:paraId="4C4C86E1" w14:textId="77777777" w:rsidR="009554B9" w:rsidRPr="006618FE" w:rsidRDefault="009554B9" w:rsidP="000F7268">
            <w:pPr>
              <w:rPr>
                <w:rFonts w:asciiTheme="majorHAnsi" w:hAnsiTheme="majorHAnsi" w:cstheme="majorHAnsi"/>
              </w:rPr>
            </w:pPr>
            <w:r w:rsidRPr="006618FE">
              <w:rPr>
                <w:rFonts w:asciiTheme="majorHAnsi" w:hAnsiTheme="majorHAnsi" w:cstheme="majorHAnsi"/>
                <w:sz w:val="20"/>
                <w:szCs w:val="20"/>
              </w:rPr>
              <w:tab/>
            </w:r>
          </w:p>
        </w:tc>
        <w:tc>
          <w:tcPr>
            <w:tcW w:w="1984" w:type="dxa"/>
            <w:tcBorders>
              <w:left w:val="single" w:sz="4" w:space="0" w:color="auto"/>
              <w:right w:val="single" w:sz="4" w:space="0" w:color="auto"/>
            </w:tcBorders>
            <w:shd w:val="clear" w:color="auto" w:fill="DAEEF3" w:themeFill="accent5" w:themeFillTint="33"/>
          </w:tcPr>
          <w:p w14:paraId="2EDF310B"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43693B87"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18FE">
              <w:rPr>
                <w:rFonts w:asciiTheme="majorHAnsi" w:hAnsiTheme="majorHAnsi" w:cstheme="majorHAnsi"/>
                <w:sz w:val="16"/>
                <w:szCs w:val="16"/>
              </w:rPr>
              <w:t>Namn, styrka, beredningsform</w:t>
            </w:r>
          </w:p>
        </w:tc>
        <w:tc>
          <w:tcPr>
            <w:tcW w:w="2126" w:type="dxa"/>
            <w:tcBorders>
              <w:left w:val="single" w:sz="4" w:space="0" w:color="auto"/>
              <w:right w:val="single" w:sz="4" w:space="0" w:color="auto"/>
            </w:tcBorders>
            <w:shd w:val="clear" w:color="auto" w:fill="DAEEF3" w:themeFill="accent5" w:themeFillTint="33"/>
          </w:tcPr>
          <w:p w14:paraId="371D7D4A"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015C5229"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max antal tillfällen per dygn</w:t>
            </w:r>
          </w:p>
        </w:tc>
        <w:tc>
          <w:tcPr>
            <w:tcW w:w="3402" w:type="dxa"/>
            <w:tcBorders>
              <w:left w:val="single" w:sz="4" w:space="0" w:color="auto"/>
              <w:right w:val="single" w:sz="4" w:space="0" w:color="auto"/>
            </w:tcBorders>
            <w:shd w:val="clear" w:color="auto" w:fill="DAEEF3" w:themeFill="accent5" w:themeFillTint="33"/>
          </w:tcPr>
          <w:p w14:paraId="4DC88CF1"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21D3CD2D" w14:textId="77777777" w:rsidR="009554B9" w:rsidRPr="006618FE" w:rsidRDefault="009554B9" w:rsidP="000F726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F3296D" w14:paraId="0B34F4CE" w14:textId="77777777" w:rsidTr="00852B34">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5C4363C0" w14:textId="7777777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Oro</w:t>
            </w:r>
          </w:p>
        </w:tc>
        <w:tc>
          <w:tcPr>
            <w:tcW w:w="1984" w:type="dxa"/>
            <w:tcBorders>
              <w:left w:val="single" w:sz="4" w:space="0" w:color="auto"/>
              <w:right w:val="single" w:sz="4" w:space="0" w:color="auto"/>
            </w:tcBorders>
            <w:shd w:val="clear" w:color="auto" w:fill="F2F2F2" w:themeFill="background1" w:themeFillShade="F2"/>
          </w:tcPr>
          <w:p w14:paraId="2056AC06"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Heminevrin</w:t>
            </w:r>
          </w:p>
          <w:p w14:paraId="38121701"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sz w:val="22"/>
                <w:szCs w:val="22"/>
              </w:rPr>
              <w:t>300 mg, kapsel</w:t>
            </w:r>
          </w:p>
        </w:tc>
        <w:tc>
          <w:tcPr>
            <w:tcW w:w="2126" w:type="dxa"/>
            <w:tcBorders>
              <w:left w:val="single" w:sz="4" w:space="0" w:color="auto"/>
              <w:right w:val="single" w:sz="4" w:space="0" w:color="auto"/>
            </w:tcBorders>
            <w:shd w:val="clear" w:color="auto" w:fill="F2F2F2" w:themeFill="background1" w:themeFillShade="F2"/>
          </w:tcPr>
          <w:p w14:paraId="29095D60"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1-2 kapslar vid behov</w:t>
            </w:r>
          </w:p>
          <w:p w14:paraId="675007CF"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4488B89"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2 kapslar</w:t>
            </w:r>
          </w:p>
          <w:p w14:paraId="6E1DB97E"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1897FDB5" w14:textId="77777777" w:rsidR="00982AC6"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Bör undvikas för sent under kvällen. Vid akut eller förvärrad konfusion, tag kontakt med läkare.</w:t>
            </w:r>
          </w:p>
          <w:p w14:paraId="1EED286F" w14:textId="6A4C9FB6"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 </w:t>
            </w:r>
          </w:p>
        </w:tc>
      </w:tr>
      <w:tr w:rsidR="00F3296D" w:rsidRPr="006618FE" w14:paraId="4D5BB546"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756D0C1F" w14:textId="17346F34"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Oro</w:t>
            </w:r>
          </w:p>
        </w:tc>
        <w:tc>
          <w:tcPr>
            <w:tcW w:w="1984" w:type="dxa"/>
            <w:tcBorders>
              <w:left w:val="single" w:sz="4" w:space="0" w:color="auto"/>
              <w:right w:val="single" w:sz="4" w:space="0" w:color="auto"/>
            </w:tcBorders>
            <w:shd w:val="clear" w:color="auto" w:fill="FFFFFF" w:themeFill="background1"/>
          </w:tcPr>
          <w:p w14:paraId="49E2F958"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Oxascand</w:t>
            </w:r>
          </w:p>
          <w:p w14:paraId="7376FBC4" w14:textId="7A8843D2"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5 mg, tablett</w:t>
            </w:r>
          </w:p>
        </w:tc>
        <w:tc>
          <w:tcPr>
            <w:tcW w:w="2126" w:type="dxa"/>
            <w:tcBorders>
              <w:left w:val="single" w:sz="4" w:space="0" w:color="auto"/>
              <w:right w:val="single" w:sz="4" w:space="0" w:color="auto"/>
            </w:tcBorders>
            <w:shd w:val="clear" w:color="auto" w:fill="FFFFFF" w:themeFill="background1"/>
          </w:tcPr>
          <w:p w14:paraId="2A71EDC7" w14:textId="6D3CD953"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1-2 tabletter vid behov</w:t>
            </w:r>
          </w:p>
          <w:p w14:paraId="31BAA750"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6A58DCF" w14:textId="6D2074F4"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Max 3 gånger per dygn</w:t>
            </w:r>
          </w:p>
        </w:tc>
        <w:tc>
          <w:tcPr>
            <w:tcW w:w="3402" w:type="dxa"/>
            <w:tcBorders>
              <w:left w:val="single" w:sz="4" w:space="0" w:color="auto"/>
              <w:right w:val="single" w:sz="4" w:space="0" w:color="auto"/>
            </w:tcBorders>
            <w:shd w:val="clear" w:color="auto" w:fill="FFFFFF" w:themeFill="background1"/>
          </w:tcPr>
          <w:p w14:paraId="2B09F0BA" w14:textId="5B3E33AB" w:rsidR="00F3296D"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Försiktighet </w:t>
            </w:r>
            <w:bookmarkStart w:id="0" w:name="_GoBack"/>
            <w:bookmarkEnd w:id="0"/>
            <w:r w:rsidRPr="00633F15">
              <w:rPr>
                <w:rFonts w:asciiTheme="majorHAnsi" w:hAnsiTheme="majorHAnsi" w:cstheme="majorHAnsi"/>
              </w:rPr>
              <w:t xml:space="preserve">vid </w:t>
            </w:r>
            <w:r w:rsidR="002162C9">
              <w:rPr>
                <w:rFonts w:asciiTheme="majorHAnsi" w:hAnsiTheme="majorHAnsi" w:cstheme="majorHAnsi"/>
              </w:rPr>
              <w:t>behandling av äldre patienter som är känsligare för biverkningar som trötthet och förvirring</w:t>
            </w:r>
            <w:r w:rsidRPr="00633F15">
              <w:rPr>
                <w:rFonts w:asciiTheme="majorHAnsi" w:hAnsiTheme="majorHAnsi" w:cstheme="majorHAnsi"/>
              </w:rPr>
              <w:t>.</w:t>
            </w:r>
            <w:r w:rsidR="002162C9">
              <w:rPr>
                <w:rFonts w:asciiTheme="majorHAnsi" w:hAnsiTheme="majorHAnsi" w:cstheme="majorHAnsi"/>
              </w:rPr>
              <w:t xml:space="preserve"> </w:t>
            </w:r>
          </w:p>
          <w:p w14:paraId="763820DA" w14:textId="77777777" w:rsidR="00982AC6" w:rsidRPr="00633F15" w:rsidRDefault="00982AC6"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D32BE70" w14:textId="3CAF15EF"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Vid akut eller förvärrad konfusion, tag kontakt med läkare. </w:t>
            </w:r>
          </w:p>
          <w:p w14:paraId="083DFE91" w14:textId="2D2621B2"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37B85C58" w14:textId="77777777" w:rsidTr="00444C26">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53B5B0B3" w14:textId="529FBDDD"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Torr hud, mjukgörande</w:t>
            </w:r>
          </w:p>
        </w:tc>
        <w:tc>
          <w:tcPr>
            <w:tcW w:w="1984" w:type="dxa"/>
            <w:tcBorders>
              <w:left w:val="single" w:sz="4" w:space="0" w:color="auto"/>
              <w:right w:val="single" w:sz="4" w:space="0" w:color="auto"/>
            </w:tcBorders>
            <w:shd w:val="clear" w:color="auto" w:fill="F2F2F2" w:themeFill="background1" w:themeFillShade="F2"/>
          </w:tcPr>
          <w:p w14:paraId="1E2B78C1"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Propyless</w:t>
            </w:r>
          </w:p>
          <w:p w14:paraId="07725072" w14:textId="77777777" w:rsidR="00F3296D"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200 mg/g, kräm</w:t>
            </w:r>
          </w:p>
          <w:p w14:paraId="7C489D03" w14:textId="59B17214" w:rsidR="00982AC6" w:rsidRPr="00633F15" w:rsidRDefault="00982AC6"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126" w:type="dxa"/>
            <w:tcBorders>
              <w:left w:val="single" w:sz="4" w:space="0" w:color="auto"/>
              <w:right w:val="single" w:sz="4" w:space="0" w:color="auto"/>
            </w:tcBorders>
            <w:shd w:val="clear" w:color="auto" w:fill="F2F2F2" w:themeFill="background1" w:themeFillShade="F2"/>
          </w:tcPr>
          <w:p w14:paraId="08BC8211" w14:textId="5878C26A"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Insmörjes</w:t>
            </w:r>
          </w:p>
        </w:tc>
        <w:tc>
          <w:tcPr>
            <w:tcW w:w="3402" w:type="dxa"/>
            <w:tcBorders>
              <w:left w:val="single" w:sz="4" w:space="0" w:color="auto"/>
              <w:right w:val="single" w:sz="4" w:space="0" w:color="auto"/>
            </w:tcBorders>
            <w:shd w:val="clear" w:color="auto" w:fill="F2F2F2" w:themeFill="background1" w:themeFillShade="F2"/>
          </w:tcPr>
          <w:p w14:paraId="42D670F6" w14:textId="10FBFDE5"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67E31799"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3B0FE862" w14:textId="70739909"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Sömn</w:t>
            </w:r>
          </w:p>
        </w:tc>
        <w:tc>
          <w:tcPr>
            <w:tcW w:w="1984" w:type="dxa"/>
            <w:tcBorders>
              <w:left w:val="single" w:sz="4" w:space="0" w:color="auto"/>
              <w:right w:val="single" w:sz="4" w:space="0" w:color="auto"/>
            </w:tcBorders>
            <w:shd w:val="clear" w:color="auto" w:fill="FFFFFF" w:themeFill="background1"/>
          </w:tcPr>
          <w:p w14:paraId="506BC744"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Propavan</w:t>
            </w:r>
          </w:p>
          <w:p w14:paraId="123DA96F"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25 mg, tablett</w:t>
            </w:r>
          </w:p>
          <w:p w14:paraId="6900E001"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p w14:paraId="6C52DC14" w14:textId="5A800689"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126" w:type="dxa"/>
            <w:tcBorders>
              <w:left w:val="single" w:sz="4" w:space="0" w:color="auto"/>
              <w:right w:val="single" w:sz="4" w:space="0" w:color="auto"/>
            </w:tcBorders>
            <w:shd w:val="clear" w:color="auto" w:fill="FFFFFF" w:themeFill="background1"/>
          </w:tcPr>
          <w:p w14:paraId="62F74005" w14:textId="11648498"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w:t>
            </w:r>
            <w:r w:rsidR="00982AC6">
              <w:rPr>
                <w:rFonts w:asciiTheme="majorHAnsi" w:hAnsiTheme="majorHAnsi" w:cstheme="majorHAnsi"/>
              </w:rPr>
              <w:t>-2</w:t>
            </w:r>
            <w:r w:rsidRPr="00633F15">
              <w:rPr>
                <w:rFonts w:asciiTheme="majorHAnsi" w:hAnsiTheme="majorHAnsi" w:cstheme="majorHAnsi"/>
              </w:rPr>
              <w:t xml:space="preserve"> </w:t>
            </w:r>
            <w:r w:rsidR="008C3322">
              <w:rPr>
                <w:rFonts w:asciiTheme="majorHAnsi" w:hAnsiTheme="majorHAnsi" w:cstheme="majorHAnsi"/>
              </w:rPr>
              <w:t>tablett</w:t>
            </w:r>
            <w:r w:rsidR="00982AC6">
              <w:rPr>
                <w:rFonts w:asciiTheme="majorHAnsi" w:hAnsiTheme="majorHAnsi" w:cstheme="majorHAnsi"/>
              </w:rPr>
              <w:t>er</w:t>
            </w:r>
            <w:r w:rsidR="008C3322">
              <w:rPr>
                <w:rFonts w:asciiTheme="majorHAnsi" w:hAnsiTheme="majorHAnsi" w:cstheme="majorHAnsi"/>
              </w:rPr>
              <w:t xml:space="preserve"> </w:t>
            </w:r>
            <w:r w:rsidRPr="00633F15">
              <w:rPr>
                <w:rFonts w:asciiTheme="majorHAnsi" w:hAnsiTheme="majorHAnsi" w:cstheme="majorHAnsi"/>
              </w:rPr>
              <w:t>till natten (30-60 min innan sänggående)</w:t>
            </w:r>
          </w:p>
          <w:p w14:paraId="708DC274" w14:textId="397D54AA"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825CBC3" w14:textId="7B716D2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Max </w:t>
            </w:r>
            <w:r w:rsidR="00982AC6">
              <w:rPr>
                <w:rFonts w:asciiTheme="majorHAnsi" w:hAnsiTheme="majorHAnsi" w:cstheme="majorHAnsi"/>
              </w:rPr>
              <w:t>2</w:t>
            </w:r>
            <w:r w:rsidRPr="00633F15">
              <w:rPr>
                <w:rFonts w:asciiTheme="majorHAnsi" w:hAnsiTheme="majorHAnsi" w:cstheme="majorHAnsi"/>
              </w:rPr>
              <w:t xml:space="preserve"> per dygn</w:t>
            </w:r>
          </w:p>
          <w:p w14:paraId="41D1DB5C" w14:textId="1AFF3160"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FFFFF" w:themeFill="background1"/>
          </w:tcPr>
          <w:p w14:paraId="2AD92813" w14:textId="2ABB57CF" w:rsidR="00F3296D" w:rsidRPr="00633F15" w:rsidRDefault="008C3322"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Ej rekommenderat till äldre patienter</w:t>
            </w:r>
            <w:r w:rsidR="00F3296D" w:rsidRPr="00633F15">
              <w:rPr>
                <w:rFonts w:asciiTheme="majorHAnsi" w:hAnsiTheme="majorHAnsi" w:cstheme="majorHAnsi"/>
              </w:rPr>
              <w:t>.</w:t>
            </w:r>
          </w:p>
        </w:tc>
      </w:tr>
      <w:tr w:rsidR="00F3296D" w:rsidRPr="006618FE" w14:paraId="1D61BCF8" w14:textId="77777777" w:rsidTr="00444C26">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16748C1E" w14:textId="1B3EE461"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Epileptiska kramper</w:t>
            </w:r>
          </w:p>
        </w:tc>
        <w:tc>
          <w:tcPr>
            <w:tcW w:w="1984" w:type="dxa"/>
            <w:tcBorders>
              <w:left w:val="single" w:sz="4" w:space="0" w:color="auto"/>
              <w:right w:val="single" w:sz="4" w:space="0" w:color="auto"/>
            </w:tcBorders>
            <w:shd w:val="clear" w:color="auto" w:fill="F2F2F2" w:themeFill="background1" w:themeFillShade="F2"/>
          </w:tcPr>
          <w:p w14:paraId="419ABF79"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Diazepam</w:t>
            </w:r>
          </w:p>
          <w:p w14:paraId="52F87EED" w14:textId="57830606"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10 mg, rektallösning</w:t>
            </w:r>
          </w:p>
          <w:p w14:paraId="1030060F" w14:textId="2AD94AB4"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c>
          <w:tcPr>
            <w:tcW w:w="2126" w:type="dxa"/>
            <w:tcBorders>
              <w:left w:val="single" w:sz="4" w:space="0" w:color="auto"/>
              <w:right w:val="single" w:sz="4" w:space="0" w:color="auto"/>
            </w:tcBorders>
            <w:shd w:val="clear" w:color="auto" w:fill="F2F2F2" w:themeFill="background1" w:themeFillShade="F2"/>
          </w:tcPr>
          <w:p w14:paraId="1D6538E8" w14:textId="267F426E" w:rsidR="00F3296D" w:rsidRPr="00633F15" w:rsidRDefault="00F3296D" w:rsidP="00982A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1-2 </w:t>
            </w:r>
            <w:r w:rsidR="00982AC6">
              <w:rPr>
                <w:rFonts w:asciiTheme="majorHAnsi" w:hAnsiTheme="majorHAnsi" w:cstheme="majorHAnsi"/>
              </w:rPr>
              <w:t xml:space="preserve">endosbehållare </w:t>
            </w:r>
            <w:r w:rsidRPr="00633F15">
              <w:rPr>
                <w:rFonts w:asciiTheme="majorHAnsi" w:hAnsiTheme="majorHAnsi" w:cstheme="majorHAnsi"/>
              </w:rPr>
              <w:t>vid behov</w:t>
            </w:r>
          </w:p>
        </w:tc>
        <w:tc>
          <w:tcPr>
            <w:tcW w:w="3402" w:type="dxa"/>
            <w:tcBorders>
              <w:left w:val="single" w:sz="4" w:space="0" w:color="auto"/>
              <w:right w:val="single" w:sz="4" w:space="0" w:color="auto"/>
            </w:tcBorders>
            <w:shd w:val="clear" w:color="auto" w:fill="F2F2F2" w:themeFill="background1" w:themeFillShade="F2"/>
          </w:tcPr>
          <w:p w14:paraId="4F44CC62" w14:textId="4408154B"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Kontakta alltid läkare vid kramp.</w:t>
            </w:r>
          </w:p>
        </w:tc>
      </w:tr>
      <w:tr w:rsidR="00F3296D" w:rsidRPr="006618FE" w14:paraId="6604BF5F"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7E87A64F" w14:textId="7777777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Ytanestesi</w:t>
            </w:r>
          </w:p>
          <w:p w14:paraId="6B44E178" w14:textId="7777777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(ex. vid kateterisering)</w:t>
            </w:r>
          </w:p>
          <w:p w14:paraId="35782A3C" w14:textId="7D6D7595" w:rsidR="00F3296D" w:rsidRPr="00633F15" w:rsidRDefault="00F3296D" w:rsidP="00F3296D">
            <w:pPr>
              <w:pStyle w:val="Brdtext"/>
              <w:rPr>
                <w:rFonts w:asciiTheme="majorHAnsi" w:hAnsiTheme="majorHAnsi" w:cstheme="majorHAnsi"/>
                <w:sz w:val="22"/>
                <w:szCs w:val="22"/>
              </w:rPr>
            </w:pPr>
          </w:p>
        </w:tc>
        <w:tc>
          <w:tcPr>
            <w:tcW w:w="1984" w:type="dxa"/>
            <w:tcBorders>
              <w:left w:val="single" w:sz="4" w:space="0" w:color="auto"/>
              <w:right w:val="single" w:sz="4" w:space="0" w:color="auto"/>
            </w:tcBorders>
            <w:shd w:val="clear" w:color="auto" w:fill="FFFFFF" w:themeFill="background1"/>
          </w:tcPr>
          <w:p w14:paraId="4C095766"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 xml:space="preserve">Xylocain </w:t>
            </w:r>
          </w:p>
          <w:p w14:paraId="5DF90D4F" w14:textId="32AB867E"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2%, gel</w:t>
            </w:r>
          </w:p>
        </w:tc>
        <w:tc>
          <w:tcPr>
            <w:tcW w:w="2126" w:type="dxa"/>
            <w:tcBorders>
              <w:left w:val="single" w:sz="4" w:space="0" w:color="auto"/>
              <w:right w:val="single" w:sz="4" w:space="0" w:color="auto"/>
            </w:tcBorders>
            <w:shd w:val="clear" w:color="auto" w:fill="FFFFFF" w:themeFill="background1"/>
          </w:tcPr>
          <w:p w14:paraId="3D84AFE9"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Appliceras direkt på området.</w:t>
            </w:r>
          </w:p>
          <w:p w14:paraId="36807933" w14:textId="52FFE1C2"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FFFFF" w:themeFill="background1"/>
          </w:tcPr>
          <w:p w14:paraId="79B669C6" w14:textId="3CDCFBAF"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56755B60" w14:textId="77777777" w:rsidTr="0010596F">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2F2F2" w:themeFill="background1" w:themeFillShade="F2"/>
          </w:tcPr>
          <w:p w14:paraId="36C06F32" w14:textId="0FB402F1"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Ytanestesi (smärtande sår, anala besvär)</w:t>
            </w:r>
          </w:p>
        </w:tc>
        <w:tc>
          <w:tcPr>
            <w:tcW w:w="1984" w:type="dxa"/>
            <w:tcBorders>
              <w:left w:val="single" w:sz="4" w:space="0" w:color="auto"/>
              <w:right w:val="single" w:sz="4" w:space="0" w:color="auto"/>
            </w:tcBorders>
            <w:shd w:val="clear" w:color="auto" w:fill="F2F2F2" w:themeFill="background1" w:themeFillShade="F2"/>
          </w:tcPr>
          <w:p w14:paraId="792DD88D" w14:textId="7777777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Xylocain</w:t>
            </w:r>
          </w:p>
          <w:p w14:paraId="0F76998C" w14:textId="43E3DA27" w:rsidR="00F3296D" w:rsidRPr="00633F15" w:rsidRDefault="00F3296D" w:rsidP="00F3296D">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5%, salva</w:t>
            </w:r>
          </w:p>
        </w:tc>
        <w:tc>
          <w:tcPr>
            <w:tcW w:w="2126" w:type="dxa"/>
            <w:tcBorders>
              <w:left w:val="single" w:sz="4" w:space="0" w:color="auto"/>
              <w:right w:val="single" w:sz="4" w:space="0" w:color="auto"/>
            </w:tcBorders>
            <w:shd w:val="clear" w:color="auto" w:fill="F2F2F2" w:themeFill="background1" w:themeFillShade="F2"/>
          </w:tcPr>
          <w:p w14:paraId="69BBE521"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 xml:space="preserve">-Applicera tunt lager på såret. </w:t>
            </w:r>
          </w:p>
          <w:p w14:paraId="6A1E0504" w14:textId="77777777"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-Vid anala besvär 1-3 gånger dagligen.</w:t>
            </w:r>
          </w:p>
          <w:p w14:paraId="53ED552B" w14:textId="121927F1"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3402" w:type="dxa"/>
            <w:tcBorders>
              <w:left w:val="single" w:sz="4" w:space="0" w:color="auto"/>
              <w:right w:val="single" w:sz="4" w:space="0" w:color="auto"/>
            </w:tcBorders>
            <w:shd w:val="clear" w:color="auto" w:fill="F2F2F2" w:themeFill="background1" w:themeFillShade="F2"/>
          </w:tcPr>
          <w:p w14:paraId="52E92D22" w14:textId="7F0844BF"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3296D" w:rsidRPr="006618FE" w14:paraId="7DB6A39B" w14:textId="77777777" w:rsidTr="00F3296D">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68600371" w14:textId="77777777"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Anala besvär</w:t>
            </w:r>
          </w:p>
          <w:p w14:paraId="2C0C0907" w14:textId="2E7FCD8F" w:rsidR="00F3296D" w:rsidRPr="00633F15" w:rsidRDefault="00F3296D" w:rsidP="00F3296D">
            <w:pPr>
              <w:pStyle w:val="Brdtext"/>
              <w:rPr>
                <w:rFonts w:asciiTheme="majorHAnsi" w:hAnsiTheme="majorHAnsi" w:cstheme="majorHAnsi"/>
                <w:sz w:val="22"/>
                <w:szCs w:val="22"/>
              </w:rPr>
            </w:pPr>
            <w:r w:rsidRPr="00633F15">
              <w:rPr>
                <w:rFonts w:asciiTheme="majorHAnsi" w:hAnsiTheme="majorHAnsi" w:cstheme="majorHAnsi"/>
                <w:sz w:val="22"/>
                <w:szCs w:val="22"/>
              </w:rPr>
              <w:t>(hemorrojder, analfissurer, analklåda)</w:t>
            </w:r>
          </w:p>
        </w:tc>
        <w:tc>
          <w:tcPr>
            <w:tcW w:w="1984" w:type="dxa"/>
            <w:tcBorders>
              <w:left w:val="single" w:sz="4" w:space="0" w:color="auto"/>
              <w:right w:val="single" w:sz="4" w:space="0" w:color="auto"/>
            </w:tcBorders>
            <w:shd w:val="clear" w:color="auto" w:fill="FFFFFF" w:themeFill="background1"/>
          </w:tcPr>
          <w:p w14:paraId="724486D6" w14:textId="77777777" w:rsidR="00640856" w:rsidRDefault="00F3296D" w:rsidP="00640856">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szCs w:val="22"/>
              </w:rPr>
            </w:pPr>
            <w:r w:rsidRPr="00633F15">
              <w:rPr>
                <w:rFonts w:asciiTheme="majorHAnsi" w:hAnsiTheme="majorHAnsi" w:cstheme="majorHAnsi"/>
                <w:b/>
                <w:sz w:val="22"/>
                <w:szCs w:val="22"/>
              </w:rPr>
              <w:t>Xylo</w:t>
            </w:r>
            <w:r w:rsidR="00640856">
              <w:rPr>
                <w:rFonts w:asciiTheme="majorHAnsi" w:hAnsiTheme="majorHAnsi" w:cstheme="majorHAnsi"/>
                <w:b/>
                <w:sz w:val="22"/>
                <w:szCs w:val="22"/>
              </w:rPr>
              <w:t>proct</w:t>
            </w:r>
          </w:p>
          <w:p w14:paraId="64C30D7C" w14:textId="26A064B7" w:rsidR="00F3296D" w:rsidRPr="00633F15" w:rsidRDefault="00F3296D" w:rsidP="00640856">
            <w:pPr>
              <w:pStyle w:val="Brd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633F15">
              <w:rPr>
                <w:rFonts w:asciiTheme="majorHAnsi" w:hAnsiTheme="majorHAnsi" w:cstheme="majorHAnsi"/>
                <w:sz w:val="22"/>
                <w:szCs w:val="22"/>
              </w:rPr>
              <w:t>Rektalsalva</w:t>
            </w:r>
          </w:p>
        </w:tc>
        <w:tc>
          <w:tcPr>
            <w:tcW w:w="2126" w:type="dxa"/>
            <w:tcBorders>
              <w:left w:val="single" w:sz="4" w:space="0" w:color="auto"/>
              <w:right w:val="single" w:sz="4" w:space="0" w:color="auto"/>
            </w:tcBorders>
            <w:shd w:val="clear" w:color="auto" w:fill="FFFFFF" w:themeFill="background1"/>
          </w:tcPr>
          <w:p w14:paraId="29E933E0" w14:textId="180A3572"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33F15">
              <w:rPr>
                <w:rFonts w:asciiTheme="majorHAnsi" w:hAnsiTheme="majorHAnsi" w:cstheme="majorHAnsi"/>
              </w:rPr>
              <w:t>1-3 gånger dagligen</w:t>
            </w:r>
          </w:p>
        </w:tc>
        <w:tc>
          <w:tcPr>
            <w:tcW w:w="3402" w:type="dxa"/>
            <w:tcBorders>
              <w:left w:val="single" w:sz="4" w:space="0" w:color="auto"/>
              <w:right w:val="single" w:sz="4" w:space="0" w:color="auto"/>
            </w:tcBorders>
            <w:shd w:val="clear" w:color="auto" w:fill="FFFFFF" w:themeFill="background1"/>
          </w:tcPr>
          <w:p w14:paraId="7277EC71" w14:textId="05E34F0E" w:rsidR="00F3296D" w:rsidRPr="00633F15" w:rsidRDefault="00F3296D" w:rsidP="00F3296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16C477B2" w14:textId="083E9174" w:rsidR="00B4567E" w:rsidRDefault="00B4567E">
      <w:pPr>
        <w:rPr>
          <w:rFonts w:asciiTheme="majorHAnsi" w:hAnsiTheme="majorHAnsi" w:cstheme="majorHAnsi"/>
        </w:rPr>
      </w:pPr>
    </w:p>
    <w:p w14:paraId="7879FEDF" w14:textId="77777777" w:rsidR="009554B9" w:rsidRDefault="009554B9">
      <w:r>
        <w:rPr>
          <w:b/>
          <w:bCs/>
        </w:rPr>
        <w:br w:type="page"/>
      </w: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668"/>
        <w:gridCol w:w="1984"/>
        <w:gridCol w:w="2126"/>
        <w:gridCol w:w="3402"/>
      </w:tblGrid>
      <w:tr w:rsidR="0025104D" w:rsidRPr="006618FE" w14:paraId="2072E1C2" w14:textId="77777777" w:rsidTr="009C7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tcBorders>
              <w:left w:val="single" w:sz="4" w:space="0" w:color="auto"/>
              <w:right w:val="single" w:sz="4" w:space="0" w:color="auto"/>
            </w:tcBorders>
            <w:shd w:val="clear" w:color="auto" w:fill="FFC000"/>
          </w:tcPr>
          <w:p w14:paraId="446637AE" w14:textId="5134FA7A" w:rsidR="0025104D" w:rsidRPr="006618FE" w:rsidRDefault="0025104D" w:rsidP="0025104D">
            <w:pPr>
              <w:jc w:val="center"/>
              <w:rPr>
                <w:rFonts w:asciiTheme="majorHAnsi" w:hAnsiTheme="majorHAnsi" w:cstheme="majorHAnsi"/>
              </w:rPr>
            </w:pPr>
            <w:r>
              <w:rPr>
                <w:rFonts w:ascii="Calibri" w:hAnsi="Calibri"/>
                <w:sz w:val="32"/>
                <w:szCs w:val="32"/>
              </w:rPr>
              <w:lastRenderedPageBreak/>
              <w:t>Generella</w:t>
            </w:r>
            <w:r w:rsidRPr="00831E92">
              <w:rPr>
                <w:rFonts w:ascii="Calibri" w:hAnsi="Calibri"/>
                <w:sz w:val="32"/>
                <w:szCs w:val="32"/>
              </w:rPr>
              <w:t xml:space="preserve"> direktiv om läkem</w:t>
            </w:r>
            <w:r>
              <w:rPr>
                <w:rFonts w:ascii="Calibri" w:hAnsi="Calibri"/>
                <w:sz w:val="32"/>
                <w:szCs w:val="32"/>
              </w:rPr>
              <w:t>edelsbehandling – Lokala tillägg</w:t>
            </w:r>
          </w:p>
        </w:tc>
      </w:tr>
      <w:tr w:rsidR="0025104D" w:rsidRPr="006618FE" w14:paraId="48EA2EE3"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DAEEF3" w:themeFill="accent5" w:themeFillTint="33"/>
          </w:tcPr>
          <w:p w14:paraId="724B9741" w14:textId="77777777" w:rsidR="0025104D" w:rsidRPr="006618FE" w:rsidRDefault="0025104D" w:rsidP="00B77AE3">
            <w:pPr>
              <w:rPr>
                <w:rFonts w:asciiTheme="majorHAnsi" w:hAnsiTheme="majorHAnsi" w:cstheme="majorHAnsi"/>
                <w:bCs w:val="0"/>
                <w:sz w:val="20"/>
                <w:szCs w:val="20"/>
              </w:rPr>
            </w:pPr>
            <w:r w:rsidRPr="006618FE">
              <w:rPr>
                <w:rFonts w:asciiTheme="majorHAnsi" w:hAnsiTheme="majorHAnsi" w:cstheme="majorHAnsi"/>
                <w:sz w:val="20"/>
                <w:szCs w:val="20"/>
              </w:rPr>
              <w:t>Indikation</w:t>
            </w:r>
          </w:p>
          <w:p w14:paraId="58F69944" w14:textId="77777777" w:rsidR="0025104D" w:rsidRPr="006618FE" w:rsidRDefault="0025104D" w:rsidP="00B77AE3">
            <w:pPr>
              <w:rPr>
                <w:rFonts w:asciiTheme="majorHAnsi" w:hAnsiTheme="majorHAnsi" w:cstheme="majorHAnsi"/>
                <w:sz w:val="20"/>
                <w:szCs w:val="20"/>
              </w:rPr>
            </w:pPr>
          </w:p>
          <w:p w14:paraId="07629AE6" w14:textId="77777777" w:rsidR="0025104D" w:rsidRPr="006618FE" w:rsidRDefault="0025104D" w:rsidP="00B77AE3">
            <w:pPr>
              <w:rPr>
                <w:rFonts w:asciiTheme="majorHAnsi" w:hAnsiTheme="majorHAnsi" w:cstheme="majorHAnsi"/>
              </w:rPr>
            </w:pPr>
            <w:r w:rsidRPr="006618FE">
              <w:rPr>
                <w:rFonts w:asciiTheme="majorHAnsi" w:hAnsiTheme="majorHAnsi" w:cstheme="majorHAnsi"/>
                <w:sz w:val="20"/>
                <w:szCs w:val="20"/>
              </w:rPr>
              <w:tab/>
            </w:r>
          </w:p>
        </w:tc>
        <w:tc>
          <w:tcPr>
            <w:tcW w:w="1984" w:type="dxa"/>
            <w:tcBorders>
              <w:left w:val="single" w:sz="4" w:space="0" w:color="auto"/>
              <w:right w:val="single" w:sz="4" w:space="0" w:color="auto"/>
            </w:tcBorders>
            <w:shd w:val="clear" w:color="auto" w:fill="DAEEF3" w:themeFill="accent5" w:themeFillTint="33"/>
          </w:tcPr>
          <w:p w14:paraId="6CDD312F" w14:textId="77777777"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618FE">
              <w:rPr>
                <w:rFonts w:asciiTheme="majorHAnsi" w:hAnsiTheme="majorHAnsi" w:cstheme="majorHAnsi"/>
                <w:sz w:val="20"/>
                <w:szCs w:val="20"/>
              </w:rPr>
              <w:t>Läkemedel</w:t>
            </w:r>
          </w:p>
          <w:p w14:paraId="7CB4CAC9" w14:textId="77777777"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6618FE">
              <w:rPr>
                <w:rFonts w:asciiTheme="majorHAnsi" w:hAnsiTheme="majorHAnsi" w:cstheme="majorHAnsi"/>
                <w:sz w:val="16"/>
                <w:szCs w:val="16"/>
              </w:rPr>
              <w:t>Namn, styrka, beredningsform</w:t>
            </w:r>
          </w:p>
        </w:tc>
        <w:tc>
          <w:tcPr>
            <w:tcW w:w="2126" w:type="dxa"/>
            <w:tcBorders>
              <w:left w:val="single" w:sz="4" w:space="0" w:color="auto"/>
              <w:right w:val="single" w:sz="4" w:space="0" w:color="auto"/>
            </w:tcBorders>
            <w:shd w:val="clear" w:color="auto" w:fill="DAEEF3" w:themeFill="accent5" w:themeFillTint="33"/>
          </w:tcPr>
          <w:p w14:paraId="3ED484D2" w14:textId="77777777"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Dosering, administreringsväg och maxdos</w:t>
            </w:r>
          </w:p>
          <w:p w14:paraId="79F8333E" w14:textId="77777777"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max antal tillfällen per dygn</w:t>
            </w:r>
          </w:p>
        </w:tc>
        <w:tc>
          <w:tcPr>
            <w:tcW w:w="3402" w:type="dxa"/>
            <w:tcBorders>
              <w:left w:val="single" w:sz="4" w:space="0" w:color="auto"/>
              <w:right w:val="single" w:sz="4" w:space="0" w:color="auto"/>
            </w:tcBorders>
            <w:shd w:val="clear" w:color="auto" w:fill="DAEEF3" w:themeFill="accent5" w:themeFillTint="33"/>
          </w:tcPr>
          <w:p w14:paraId="41D2D240" w14:textId="77777777"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618FE">
              <w:rPr>
                <w:rFonts w:asciiTheme="majorHAnsi" w:hAnsiTheme="majorHAnsi" w:cstheme="majorHAnsi"/>
                <w:sz w:val="20"/>
                <w:szCs w:val="20"/>
              </w:rPr>
              <w:t>Anmärkning/Kontraindikation</w:t>
            </w:r>
          </w:p>
          <w:p w14:paraId="4FD8BD7C" w14:textId="77777777"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618FE">
              <w:rPr>
                <w:rFonts w:asciiTheme="majorHAnsi" w:hAnsiTheme="majorHAnsi" w:cstheme="majorHAnsi"/>
                <w:sz w:val="16"/>
                <w:szCs w:val="16"/>
              </w:rPr>
              <w:t xml:space="preserve">Kontraindikationer eller annan uppgift som är viktig att känna till vid </w:t>
            </w:r>
            <w:r w:rsidRPr="006618FE">
              <w:rPr>
                <w:rFonts w:asciiTheme="majorHAnsi" w:hAnsiTheme="majorHAnsi" w:cstheme="majorHAnsi"/>
                <w:b/>
                <w:sz w:val="16"/>
                <w:szCs w:val="16"/>
              </w:rPr>
              <w:t>behovsbedömning och administrering</w:t>
            </w:r>
          </w:p>
        </w:tc>
      </w:tr>
      <w:tr w:rsidR="0025104D" w:rsidRPr="006618FE" w14:paraId="5E92D74D" w14:textId="77777777" w:rsidTr="00B77AE3">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auto"/>
              <w:right w:val="single" w:sz="4" w:space="0" w:color="auto"/>
            </w:tcBorders>
            <w:shd w:val="clear" w:color="auto" w:fill="FFFFFF" w:themeFill="background1"/>
          </w:tcPr>
          <w:p w14:paraId="6E063948" w14:textId="50002FA8" w:rsidR="0025104D" w:rsidRPr="006618FE" w:rsidRDefault="0025104D" w:rsidP="00B77AE3">
            <w:pPr>
              <w:rPr>
                <w:rFonts w:asciiTheme="majorHAnsi" w:hAnsiTheme="majorHAnsi" w:cstheme="majorHAnsi"/>
                <w:b w:val="0"/>
                <w:color w:val="auto"/>
              </w:rPr>
            </w:pPr>
          </w:p>
        </w:tc>
        <w:tc>
          <w:tcPr>
            <w:tcW w:w="1984" w:type="dxa"/>
            <w:tcBorders>
              <w:left w:val="single" w:sz="4" w:space="0" w:color="auto"/>
              <w:right w:val="single" w:sz="4" w:space="0" w:color="auto"/>
            </w:tcBorders>
            <w:shd w:val="clear" w:color="auto" w:fill="FFFFFF" w:themeFill="background1"/>
          </w:tcPr>
          <w:p w14:paraId="449FD049" w14:textId="32430414"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2126" w:type="dxa"/>
            <w:tcBorders>
              <w:left w:val="single" w:sz="4" w:space="0" w:color="auto"/>
              <w:right w:val="single" w:sz="4" w:space="0" w:color="auto"/>
            </w:tcBorders>
            <w:shd w:val="clear" w:color="auto" w:fill="FFFFFF" w:themeFill="background1"/>
          </w:tcPr>
          <w:p w14:paraId="7719EBD4" w14:textId="5D62CC43"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tcW w:w="3402" w:type="dxa"/>
            <w:tcBorders>
              <w:left w:val="single" w:sz="4" w:space="0" w:color="auto"/>
              <w:right w:val="single" w:sz="4" w:space="0" w:color="auto"/>
            </w:tcBorders>
            <w:shd w:val="clear" w:color="auto" w:fill="FFFFFF" w:themeFill="background1"/>
          </w:tcPr>
          <w:p w14:paraId="517FA082" w14:textId="77777777" w:rsidR="0025104D"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p w14:paraId="2D0CC94A" w14:textId="414364D2" w:rsidR="0025104D" w:rsidRPr="006618FE" w:rsidRDefault="0025104D" w:rsidP="00B77AE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r>
    </w:tbl>
    <w:p w14:paraId="08E8E130" w14:textId="1AA8602C" w:rsidR="0025104D" w:rsidRDefault="0025104D">
      <w:pPr>
        <w:rPr>
          <w:rFonts w:asciiTheme="majorHAnsi" w:hAnsiTheme="majorHAnsi" w:cstheme="majorHAnsi"/>
        </w:rPr>
      </w:pPr>
    </w:p>
    <w:sectPr w:rsidR="0025104D" w:rsidSect="00CA0BEE">
      <w:footerReference w:type="default" r:id="rId12"/>
      <w:footerReference w:type="first" r:id="rId13"/>
      <w:pgSz w:w="11906" w:h="16838" w:code="9"/>
      <w:pgMar w:top="907" w:right="1418" w:bottom="709" w:left="1418" w:header="510" w:footer="255"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cdName="acd1" wne:fciIndexBasedOn="0065"/>
    <wne:acd wne:acdName="acd2" wne:fciIndexBasedOn="0065"/>
    <wne:acd wne:acdName="acd3" wne:fciIndexBasedOn="0065"/>
    <wne:acd wne:argValue="AgBIAGUAYQBkAGkAbgBnAF8ANQAgAE4AbwA="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32F5" w14:textId="77777777" w:rsidR="008A598F" w:rsidRDefault="008A598F">
      <w:r>
        <w:separator/>
      </w:r>
    </w:p>
    <w:p w14:paraId="033BA9C3" w14:textId="77777777" w:rsidR="008A598F" w:rsidRDefault="008A598F"/>
  </w:endnote>
  <w:endnote w:type="continuationSeparator" w:id="0">
    <w:p w14:paraId="611D6966" w14:textId="77777777" w:rsidR="008A598F" w:rsidRDefault="008A598F">
      <w:r>
        <w:continuationSeparator/>
      </w:r>
    </w:p>
    <w:p w14:paraId="40614A97" w14:textId="77777777" w:rsidR="008A598F" w:rsidRDefault="008A5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140F" w14:textId="2F91EC7F" w:rsidR="008A598F" w:rsidRPr="007276F8" w:rsidRDefault="008A598F"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D227D8">
      <w:rPr>
        <w:noProof/>
      </w:rPr>
      <w:t>2023-04-14</w:t>
    </w:r>
    <w:r>
      <w:fldChar w:fldCharType="end"/>
    </w:r>
    <w:r>
      <w:tab/>
    </w:r>
    <w:r>
      <w:tab/>
      <w:t xml:space="preserve">Sid </w:t>
    </w:r>
    <w:r>
      <w:fldChar w:fldCharType="begin"/>
    </w:r>
    <w:r>
      <w:instrText xml:space="preserve"> PAGE   \* MERGEFORMAT </w:instrText>
    </w:r>
    <w:r>
      <w:fldChar w:fldCharType="separate"/>
    </w:r>
    <w:r w:rsidR="002162C9">
      <w:rPr>
        <w:noProof/>
      </w:rPr>
      <w:t>9</w:t>
    </w:r>
    <w:r>
      <w:fldChar w:fldCharType="end"/>
    </w:r>
    <w:r>
      <w:t xml:space="preserve"> (</w:t>
    </w:r>
    <w:r w:rsidR="002162C9">
      <w:fldChar w:fldCharType="begin"/>
    </w:r>
    <w:r w:rsidR="002162C9">
      <w:instrText xml:space="preserve"> NUMPAGES   \* MERGEFORMAT </w:instrText>
    </w:r>
    <w:r w:rsidR="002162C9">
      <w:fldChar w:fldCharType="separate"/>
    </w:r>
    <w:r w:rsidR="002162C9">
      <w:rPr>
        <w:noProof/>
      </w:rPr>
      <w:t>9</w:t>
    </w:r>
    <w:r w:rsidR="002162C9">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1FB2" w14:textId="57D22B7E" w:rsidR="008A598F" w:rsidRDefault="008A598F" w:rsidP="00E151EC">
    <w:pPr>
      <w:pStyle w:val="Sidfot"/>
      <w:pBdr>
        <w:top w:val="single" w:sz="4" w:space="1" w:color="auto"/>
      </w:pBdr>
      <w:tabs>
        <w:tab w:val="clear" w:pos="9072"/>
        <w:tab w:val="right" w:pos="9631"/>
      </w:tabs>
      <w:ind w:right="-561"/>
    </w:pPr>
    <w:r>
      <w:t xml:space="preserve">Kopia utskriftsdatum: </w:t>
    </w:r>
    <w:r>
      <w:fldChar w:fldCharType="begin"/>
    </w:r>
    <w:r>
      <w:instrText xml:space="preserve"> TIME \@ "yyyy-MM-dd" </w:instrText>
    </w:r>
    <w:r>
      <w:fldChar w:fldCharType="separate"/>
    </w:r>
    <w:r w:rsidR="00D227D8">
      <w:rPr>
        <w:noProof/>
      </w:rPr>
      <w:t>2023-04-14</w:t>
    </w:r>
    <w:r>
      <w:fldChar w:fldCharType="end"/>
    </w:r>
    <w:r>
      <w:tab/>
    </w:r>
    <w:r>
      <w:tab/>
      <w:t xml:space="preserve">Sid </w:t>
    </w:r>
    <w:r>
      <w:fldChar w:fldCharType="begin"/>
    </w:r>
    <w:r>
      <w:instrText xml:space="preserve"> PAGE   \* MERGEFORMAT </w:instrText>
    </w:r>
    <w:r>
      <w:fldChar w:fldCharType="separate"/>
    </w:r>
    <w:r w:rsidR="002162C9">
      <w:rPr>
        <w:noProof/>
      </w:rPr>
      <w:t>1</w:t>
    </w:r>
    <w:r>
      <w:fldChar w:fldCharType="end"/>
    </w:r>
    <w:r>
      <w:t xml:space="preserve"> (</w:t>
    </w:r>
    <w:r w:rsidR="002162C9">
      <w:fldChar w:fldCharType="begin"/>
    </w:r>
    <w:r w:rsidR="002162C9">
      <w:instrText xml:space="preserve"> NUMPAGES   \* MERGEFORMAT </w:instrText>
    </w:r>
    <w:r w:rsidR="002162C9">
      <w:fldChar w:fldCharType="separate"/>
    </w:r>
    <w:r w:rsidR="002162C9">
      <w:rPr>
        <w:noProof/>
      </w:rPr>
      <w:t>9</w:t>
    </w:r>
    <w:r w:rsidR="002162C9">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B57E5" w14:textId="77777777" w:rsidR="008A598F" w:rsidRDefault="008A598F">
      <w:r>
        <w:separator/>
      </w:r>
    </w:p>
    <w:p w14:paraId="2F07CB34" w14:textId="77777777" w:rsidR="008A598F" w:rsidRDefault="008A598F"/>
  </w:footnote>
  <w:footnote w:type="continuationSeparator" w:id="0">
    <w:p w14:paraId="21157B9D" w14:textId="77777777" w:rsidR="008A598F" w:rsidRDefault="008A598F">
      <w:r>
        <w:continuationSeparator/>
      </w:r>
    </w:p>
    <w:p w14:paraId="5033F7BF" w14:textId="77777777" w:rsidR="008A598F" w:rsidRDefault="008A59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4CA5C1D"/>
    <w:multiLevelType w:val="multilevel"/>
    <w:tmpl w:val="C748B12A"/>
    <w:styleLink w:val="CompanyList"/>
    <w:lvl w:ilvl="0">
      <w:start w:val="1"/>
      <w:numFmt w:val="decimal"/>
      <w:lvlRestart w:val="0"/>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E223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526B28"/>
    <w:multiLevelType w:val="multilevel"/>
    <w:tmpl w:val="827A155E"/>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8" w15:restartNumberingAfterBreak="0">
    <w:nsid w:val="0A3B1CB8"/>
    <w:multiLevelType w:val="multilevel"/>
    <w:tmpl w:val="C748B12A"/>
    <w:numStyleLink w:val="CompanyList"/>
  </w:abstractNum>
  <w:abstractNum w:abstractNumId="9"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491A52"/>
    <w:multiLevelType w:val="multilevel"/>
    <w:tmpl w:val="08B4342C"/>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11"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025C4C"/>
    <w:multiLevelType w:val="multilevel"/>
    <w:tmpl w:val="E2F8E9F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A27A43"/>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15"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8D290E"/>
    <w:multiLevelType w:val="multilevel"/>
    <w:tmpl w:val="731EAD92"/>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1F6216A"/>
    <w:multiLevelType w:val="multilevel"/>
    <w:tmpl w:val="C748B12A"/>
    <w:numStyleLink w:val="CompanyList"/>
  </w:abstractNum>
  <w:abstractNum w:abstractNumId="20"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A52FA4"/>
    <w:multiLevelType w:val="hybridMultilevel"/>
    <w:tmpl w:val="E932E6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4A16D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D24013"/>
    <w:multiLevelType w:val="multilevel"/>
    <w:tmpl w:val="A0ECFF12"/>
    <w:numStyleLink w:val="CompanyListBullet"/>
  </w:abstractNum>
  <w:abstractNum w:abstractNumId="24"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BF3B1C"/>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CF60E73"/>
    <w:multiLevelType w:val="multilevel"/>
    <w:tmpl w:val="B33A4B18"/>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D014AE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31F6687A"/>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1" w15:restartNumberingAfterBreak="0">
    <w:nsid w:val="33CD0CE3"/>
    <w:multiLevelType w:val="hybridMultilevel"/>
    <w:tmpl w:val="31C01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A521104"/>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34" w15:restartNumberingAfterBreak="0">
    <w:nsid w:val="3BD87E67"/>
    <w:multiLevelType w:val="hybridMultilevel"/>
    <w:tmpl w:val="30885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C2465E6"/>
    <w:multiLevelType w:val="multilevel"/>
    <w:tmpl w:val="08B4342C"/>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37"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2B4353D"/>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9" w15:restartNumberingAfterBreak="0">
    <w:nsid w:val="48540418"/>
    <w:multiLevelType w:val="multilevel"/>
    <w:tmpl w:val="A0ECFF12"/>
    <w:numStyleLink w:val="CompanyListBullet"/>
  </w:abstractNum>
  <w:abstractNum w:abstractNumId="40" w15:restartNumberingAfterBreak="0">
    <w:nsid w:val="4B8867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1"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E4877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EC2201C"/>
    <w:multiLevelType w:val="multilevel"/>
    <w:tmpl w:val="AF7CC9AA"/>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44"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0A230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2140850"/>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7" w15:restartNumberingAfterBreak="0">
    <w:nsid w:val="551560C7"/>
    <w:multiLevelType w:val="hybridMultilevel"/>
    <w:tmpl w:val="F1DC2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59834F6B"/>
    <w:multiLevelType w:val="multilevel"/>
    <w:tmpl w:val="A0ECFF12"/>
    <w:styleLink w:val="CompanyListBullet"/>
    <w:lvl w:ilvl="0">
      <w:start w:val="1"/>
      <w:numFmt w:val="bullet"/>
      <w:lvlRestart w:val="0"/>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49" w15:restartNumberingAfterBreak="0">
    <w:nsid w:val="5A5830B0"/>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50" w15:restartNumberingAfterBreak="0">
    <w:nsid w:val="5AD264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B633FBC"/>
    <w:multiLevelType w:val="hybridMultilevel"/>
    <w:tmpl w:val="D3A631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5B883531"/>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53"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F172F77"/>
    <w:multiLevelType w:val="multilevel"/>
    <w:tmpl w:val="A0ECFF12"/>
    <w:numStyleLink w:val="CompanyListBullet"/>
  </w:abstractNum>
  <w:abstractNum w:abstractNumId="5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5E13290"/>
    <w:multiLevelType w:val="multilevel"/>
    <w:tmpl w:val="A0ECFF12"/>
    <w:numStyleLink w:val="CompanyListBullet"/>
  </w:abstractNum>
  <w:abstractNum w:abstractNumId="5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66E65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F764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2E305F"/>
    <w:multiLevelType w:val="multilevel"/>
    <w:tmpl w:val="C748B12A"/>
    <w:numStyleLink w:val="CompanyList"/>
  </w:abstractNum>
  <w:abstractNum w:abstractNumId="65" w15:restartNumberingAfterBreak="0">
    <w:nsid w:val="736132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5C84D75"/>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7" w15:restartNumberingAfterBreak="0">
    <w:nsid w:val="79F5033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8" w15:restartNumberingAfterBreak="0">
    <w:nsid w:val="7DF329C4"/>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9" w15:restartNumberingAfterBreak="0">
    <w:nsid w:val="7E5F5A14"/>
    <w:multiLevelType w:val="multilevel"/>
    <w:tmpl w:val="08B4342C"/>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num w:numId="1">
    <w:abstractNumId w:val="2"/>
  </w:num>
  <w:num w:numId="2">
    <w:abstractNumId w:val="4"/>
  </w:num>
  <w:num w:numId="3">
    <w:abstractNumId w:val="0"/>
  </w:num>
  <w:num w:numId="4">
    <w:abstractNumId w:val="26"/>
  </w:num>
  <w:num w:numId="5">
    <w:abstractNumId w:val="46"/>
  </w:num>
  <w:num w:numId="6">
    <w:abstractNumId w:val="13"/>
  </w:num>
  <w:num w:numId="7">
    <w:abstractNumId w:val="18"/>
  </w:num>
  <w:num w:numId="8">
    <w:abstractNumId w:val="44"/>
  </w:num>
  <w:num w:numId="9">
    <w:abstractNumId w:val="9"/>
  </w:num>
  <w:num w:numId="10">
    <w:abstractNumId w:val="30"/>
  </w:num>
  <w:num w:numId="11">
    <w:abstractNumId w:val="29"/>
  </w:num>
  <w:num w:numId="12">
    <w:abstractNumId w:val="68"/>
  </w:num>
  <w:num w:numId="13">
    <w:abstractNumId w:val="66"/>
  </w:num>
  <w:num w:numId="14">
    <w:abstractNumId w:val="67"/>
  </w:num>
  <w:num w:numId="15">
    <w:abstractNumId w:val="38"/>
  </w:num>
  <w:num w:numId="16">
    <w:abstractNumId w:val="28"/>
  </w:num>
  <w:num w:numId="17">
    <w:abstractNumId w:val="12"/>
  </w:num>
  <w:num w:numId="18">
    <w:abstractNumId w:val="7"/>
  </w:num>
  <w:num w:numId="19">
    <w:abstractNumId w:val="33"/>
  </w:num>
  <w:num w:numId="20">
    <w:abstractNumId w:val="10"/>
  </w:num>
  <w:num w:numId="21">
    <w:abstractNumId w:val="36"/>
  </w:num>
  <w:num w:numId="22">
    <w:abstractNumId w:val="14"/>
  </w:num>
  <w:num w:numId="23">
    <w:abstractNumId w:val="52"/>
  </w:num>
  <w:num w:numId="24">
    <w:abstractNumId w:val="49"/>
  </w:num>
  <w:num w:numId="25">
    <w:abstractNumId w:val="69"/>
  </w:num>
  <w:num w:numId="26">
    <w:abstractNumId w:val="17"/>
  </w:num>
  <w:num w:numId="27">
    <w:abstractNumId w:val="43"/>
  </w:num>
  <w:num w:numId="28">
    <w:abstractNumId w:val="3"/>
  </w:num>
  <w:num w:numId="29">
    <w:abstractNumId w:val="48"/>
  </w:num>
  <w:num w:numId="30">
    <w:abstractNumId w:val="39"/>
  </w:num>
  <w:num w:numId="31">
    <w:abstractNumId w:val="8"/>
  </w:num>
  <w:num w:numId="32">
    <w:abstractNumId w:val="64"/>
  </w:num>
  <w:num w:numId="33">
    <w:abstractNumId w:val="54"/>
  </w:num>
  <w:num w:numId="34">
    <w:abstractNumId w:val="58"/>
  </w:num>
  <w:num w:numId="35">
    <w:abstractNumId w:val="23"/>
  </w:num>
  <w:num w:numId="36">
    <w:abstractNumId w:val="19"/>
  </w:num>
  <w:num w:numId="37">
    <w:abstractNumId w:val="40"/>
  </w:num>
  <w:num w:numId="38">
    <w:abstractNumId w:val="34"/>
  </w:num>
  <w:num w:numId="39">
    <w:abstractNumId w:val="47"/>
  </w:num>
  <w:num w:numId="40">
    <w:abstractNumId w:val="31"/>
  </w:num>
  <w:num w:numId="41">
    <w:abstractNumId w:val="51"/>
  </w:num>
  <w:num w:numId="4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0068B6"/>
    <w:rsid w:val="00000A7C"/>
    <w:rsid w:val="00000F27"/>
    <w:rsid w:val="000014D6"/>
    <w:rsid w:val="00001579"/>
    <w:rsid w:val="000019F6"/>
    <w:rsid w:val="00001D7A"/>
    <w:rsid w:val="00001FCC"/>
    <w:rsid w:val="00002993"/>
    <w:rsid w:val="0000371C"/>
    <w:rsid w:val="00003D29"/>
    <w:rsid w:val="00003D9A"/>
    <w:rsid w:val="000043A6"/>
    <w:rsid w:val="0000494C"/>
    <w:rsid w:val="00005386"/>
    <w:rsid w:val="000063CA"/>
    <w:rsid w:val="000068B6"/>
    <w:rsid w:val="00007F5D"/>
    <w:rsid w:val="00010D80"/>
    <w:rsid w:val="00010FB4"/>
    <w:rsid w:val="000120F9"/>
    <w:rsid w:val="00013680"/>
    <w:rsid w:val="000141FD"/>
    <w:rsid w:val="000155C9"/>
    <w:rsid w:val="00020D96"/>
    <w:rsid w:val="00021F4C"/>
    <w:rsid w:val="00021FC5"/>
    <w:rsid w:val="00022281"/>
    <w:rsid w:val="00022F29"/>
    <w:rsid w:val="000245AE"/>
    <w:rsid w:val="0002498C"/>
    <w:rsid w:val="00024F17"/>
    <w:rsid w:val="0002609D"/>
    <w:rsid w:val="000263DF"/>
    <w:rsid w:val="00030FAA"/>
    <w:rsid w:val="00031BB6"/>
    <w:rsid w:val="00031E66"/>
    <w:rsid w:val="000321FF"/>
    <w:rsid w:val="00032D34"/>
    <w:rsid w:val="00033011"/>
    <w:rsid w:val="0003486C"/>
    <w:rsid w:val="00034C15"/>
    <w:rsid w:val="0003510A"/>
    <w:rsid w:val="00035443"/>
    <w:rsid w:val="00035F02"/>
    <w:rsid w:val="00036C18"/>
    <w:rsid w:val="000375FC"/>
    <w:rsid w:val="00037DCB"/>
    <w:rsid w:val="00041162"/>
    <w:rsid w:val="000422CF"/>
    <w:rsid w:val="00042AD6"/>
    <w:rsid w:val="00042EC1"/>
    <w:rsid w:val="00043244"/>
    <w:rsid w:val="00043540"/>
    <w:rsid w:val="00043671"/>
    <w:rsid w:val="000438BC"/>
    <w:rsid w:val="00043935"/>
    <w:rsid w:val="00044D2C"/>
    <w:rsid w:val="0004515E"/>
    <w:rsid w:val="0004561E"/>
    <w:rsid w:val="0004604E"/>
    <w:rsid w:val="00046285"/>
    <w:rsid w:val="00046D07"/>
    <w:rsid w:val="0004706E"/>
    <w:rsid w:val="000470A5"/>
    <w:rsid w:val="000471A4"/>
    <w:rsid w:val="0004777E"/>
    <w:rsid w:val="00047DE3"/>
    <w:rsid w:val="0005056D"/>
    <w:rsid w:val="00050C8A"/>
    <w:rsid w:val="00050E26"/>
    <w:rsid w:val="00051A7B"/>
    <w:rsid w:val="00053F40"/>
    <w:rsid w:val="0005552D"/>
    <w:rsid w:val="00055CB4"/>
    <w:rsid w:val="000565BE"/>
    <w:rsid w:val="00060745"/>
    <w:rsid w:val="0006234E"/>
    <w:rsid w:val="00062CBC"/>
    <w:rsid w:val="00064430"/>
    <w:rsid w:val="00064E07"/>
    <w:rsid w:val="000655BB"/>
    <w:rsid w:val="000659C3"/>
    <w:rsid w:val="00067167"/>
    <w:rsid w:val="00067A73"/>
    <w:rsid w:val="00067FD0"/>
    <w:rsid w:val="000701F6"/>
    <w:rsid w:val="00070B54"/>
    <w:rsid w:val="000712E8"/>
    <w:rsid w:val="0007136A"/>
    <w:rsid w:val="0007195D"/>
    <w:rsid w:val="00073C39"/>
    <w:rsid w:val="0007613D"/>
    <w:rsid w:val="0007623B"/>
    <w:rsid w:val="000769B8"/>
    <w:rsid w:val="00080080"/>
    <w:rsid w:val="000800EC"/>
    <w:rsid w:val="0008083F"/>
    <w:rsid w:val="00080D53"/>
    <w:rsid w:val="00081DB8"/>
    <w:rsid w:val="0008203C"/>
    <w:rsid w:val="000829B5"/>
    <w:rsid w:val="0008382D"/>
    <w:rsid w:val="00083D39"/>
    <w:rsid w:val="00084BAC"/>
    <w:rsid w:val="00084DDD"/>
    <w:rsid w:val="00085864"/>
    <w:rsid w:val="00085DA4"/>
    <w:rsid w:val="00087204"/>
    <w:rsid w:val="00087667"/>
    <w:rsid w:val="00090AB1"/>
    <w:rsid w:val="000915CF"/>
    <w:rsid w:val="000918D0"/>
    <w:rsid w:val="00091D07"/>
    <w:rsid w:val="0009206B"/>
    <w:rsid w:val="00092372"/>
    <w:rsid w:val="0009286B"/>
    <w:rsid w:val="000928BC"/>
    <w:rsid w:val="00092E7D"/>
    <w:rsid w:val="00093D99"/>
    <w:rsid w:val="00093E35"/>
    <w:rsid w:val="00094097"/>
    <w:rsid w:val="00094ACD"/>
    <w:rsid w:val="00094D5D"/>
    <w:rsid w:val="000951BF"/>
    <w:rsid w:val="000958C8"/>
    <w:rsid w:val="00096663"/>
    <w:rsid w:val="00097105"/>
    <w:rsid w:val="0009738E"/>
    <w:rsid w:val="00097D45"/>
    <w:rsid w:val="000A13E0"/>
    <w:rsid w:val="000A14AD"/>
    <w:rsid w:val="000A1775"/>
    <w:rsid w:val="000A2F95"/>
    <w:rsid w:val="000A33A8"/>
    <w:rsid w:val="000A3BF2"/>
    <w:rsid w:val="000A41B1"/>
    <w:rsid w:val="000A4AF4"/>
    <w:rsid w:val="000A6265"/>
    <w:rsid w:val="000A67DC"/>
    <w:rsid w:val="000A6871"/>
    <w:rsid w:val="000A6B4D"/>
    <w:rsid w:val="000A7035"/>
    <w:rsid w:val="000A73A6"/>
    <w:rsid w:val="000A74A0"/>
    <w:rsid w:val="000B0CC5"/>
    <w:rsid w:val="000B1128"/>
    <w:rsid w:val="000B12DC"/>
    <w:rsid w:val="000B1738"/>
    <w:rsid w:val="000B17C1"/>
    <w:rsid w:val="000B1F04"/>
    <w:rsid w:val="000B2848"/>
    <w:rsid w:val="000B3648"/>
    <w:rsid w:val="000B4C32"/>
    <w:rsid w:val="000B4C8A"/>
    <w:rsid w:val="000B5191"/>
    <w:rsid w:val="000B538B"/>
    <w:rsid w:val="000B5A1F"/>
    <w:rsid w:val="000B788E"/>
    <w:rsid w:val="000B79C1"/>
    <w:rsid w:val="000B7C1C"/>
    <w:rsid w:val="000C041F"/>
    <w:rsid w:val="000C0511"/>
    <w:rsid w:val="000C246E"/>
    <w:rsid w:val="000C24C8"/>
    <w:rsid w:val="000C2926"/>
    <w:rsid w:val="000C322E"/>
    <w:rsid w:val="000C3AA3"/>
    <w:rsid w:val="000C4333"/>
    <w:rsid w:val="000C44EC"/>
    <w:rsid w:val="000C5DB9"/>
    <w:rsid w:val="000C6F9D"/>
    <w:rsid w:val="000C7DAD"/>
    <w:rsid w:val="000D0096"/>
    <w:rsid w:val="000D106B"/>
    <w:rsid w:val="000D110F"/>
    <w:rsid w:val="000D1983"/>
    <w:rsid w:val="000D29FD"/>
    <w:rsid w:val="000D2CD8"/>
    <w:rsid w:val="000D3154"/>
    <w:rsid w:val="000D33B9"/>
    <w:rsid w:val="000D5764"/>
    <w:rsid w:val="000D5AC1"/>
    <w:rsid w:val="000D7C1C"/>
    <w:rsid w:val="000D7F51"/>
    <w:rsid w:val="000D7F8D"/>
    <w:rsid w:val="000E0265"/>
    <w:rsid w:val="000E1766"/>
    <w:rsid w:val="000E1DA7"/>
    <w:rsid w:val="000E2126"/>
    <w:rsid w:val="000E3827"/>
    <w:rsid w:val="000E3AF3"/>
    <w:rsid w:val="000E42B6"/>
    <w:rsid w:val="000E5754"/>
    <w:rsid w:val="000E5891"/>
    <w:rsid w:val="000E5DF6"/>
    <w:rsid w:val="000E7115"/>
    <w:rsid w:val="000F06D1"/>
    <w:rsid w:val="000F0C9A"/>
    <w:rsid w:val="000F1089"/>
    <w:rsid w:val="000F14AB"/>
    <w:rsid w:val="000F1547"/>
    <w:rsid w:val="000F1D7E"/>
    <w:rsid w:val="000F21D0"/>
    <w:rsid w:val="000F291A"/>
    <w:rsid w:val="000F385E"/>
    <w:rsid w:val="000F4BCC"/>
    <w:rsid w:val="000F5AD2"/>
    <w:rsid w:val="000F63AF"/>
    <w:rsid w:val="000F7152"/>
    <w:rsid w:val="000F7268"/>
    <w:rsid w:val="00100D5B"/>
    <w:rsid w:val="00100FB3"/>
    <w:rsid w:val="00101552"/>
    <w:rsid w:val="00101BF0"/>
    <w:rsid w:val="00101FF2"/>
    <w:rsid w:val="001023D7"/>
    <w:rsid w:val="001029BF"/>
    <w:rsid w:val="00103609"/>
    <w:rsid w:val="00103D53"/>
    <w:rsid w:val="001045BE"/>
    <w:rsid w:val="0010596F"/>
    <w:rsid w:val="00106C16"/>
    <w:rsid w:val="00106E20"/>
    <w:rsid w:val="001101D5"/>
    <w:rsid w:val="0011032D"/>
    <w:rsid w:val="001103F6"/>
    <w:rsid w:val="00112164"/>
    <w:rsid w:val="00112427"/>
    <w:rsid w:val="00113D23"/>
    <w:rsid w:val="00113E2D"/>
    <w:rsid w:val="00116F49"/>
    <w:rsid w:val="00116FB6"/>
    <w:rsid w:val="0012085B"/>
    <w:rsid w:val="00120B57"/>
    <w:rsid w:val="00120D0C"/>
    <w:rsid w:val="001227FE"/>
    <w:rsid w:val="001232DF"/>
    <w:rsid w:val="00123452"/>
    <w:rsid w:val="00124C27"/>
    <w:rsid w:val="00126A48"/>
    <w:rsid w:val="00127091"/>
    <w:rsid w:val="00127A71"/>
    <w:rsid w:val="00130644"/>
    <w:rsid w:val="001325BF"/>
    <w:rsid w:val="001325F8"/>
    <w:rsid w:val="001327FD"/>
    <w:rsid w:val="00133166"/>
    <w:rsid w:val="00133528"/>
    <w:rsid w:val="00133F72"/>
    <w:rsid w:val="00135A22"/>
    <w:rsid w:val="001362D4"/>
    <w:rsid w:val="001368E9"/>
    <w:rsid w:val="00137054"/>
    <w:rsid w:val="00137649"/>
    <w:rsid w:val="00140406"/>
    <w:rsid w:val="0014117C"/>
    <w:rsid w:val="00142E9A"/>
    <w:rsid w:val="00142F02"/>
    <w:rsid w:val="00143451"/>
    <w:rsid w:val="00144494"/>
    <w:rsid w:val="00146A01"/>
    <w:rsid w:val="00146D85"/>
    <w:rsid w:val="00147345"/>
    <w:rsid w:val="00147AF9"/>
    <w:rsid w:val="001518F1"/>
    <w:rsid w:val="00151A46"/>
    <w:rsid w:val="00152307"/>
    <w:rsid w:val="00152766"/>
    <w:rsid w:val="00152C94"/>
    <w:rsid w:val="00153280"/>
    <w:rsid w:val="001535BF"/>
    <w:rsid w:val="001538A1"/>
    <w:rsid w:val="00154058"/>
    <w:rsid w:val="00154E52"/>
    <w:rsid w:val="001553F9"/>
    <w:rsid w:val="00155E05"/>
    <w:rsid w:val="00156680"/>
    <w:rsid w:val="00156F66"/>
    <w:rsid w:val="001572A4"/>
    <w:rsid w:val="00164505"/>
    <w:rsid w:val="00165CC4"/>
    <w:rsid w:val="00165EAB"/>
    <w:rsid w:val="001667F8"/>
    <w:rsid w:val="00166A18"/>
    <w:rsid w:val="00166EF6"/>
    <w:rsid w:val="001672B3"/>
    <w:rsid w:val="00167CFC"/>
    <w:rsid w:val="00167E58"/>
    <w:rsid w:val="00170ADF"/>
    <w:rsid w:val="00171AC3"/>
    <w:rsid w:val="00172D3E"/>
    <w:rsid w:val="00173A4D"/>
    <w:rsid w:val="001742DC"/>
    <w:rsid w:val="00174E53"/>
    <w:rsid w:val="001751F7"/>
    <w:rsid w:val="00175EC6"/>
    <w:rsid w:val="00176C7F"/>
    <w:rsid w:val="001805EC"/>
    <w:rsid w:val="001808C3"/>
    <w:rsid w:val="00180C60"/>
    <w:rsid w:val="00180D22"/>
    <w:rsid w:val="001811D6"/>
    <w:rsid w:val="00181599"/>
    <w:rsid w:val="0018173F"/>
    <w:rsid w:val="00181872"/>
    <w:rsid w:val="0018188C"/>
    <w:rsid w:val="00183195"/>
    <w:rsid w:val="001842D0"/>
    <w:rsid w:val="00184883"/>
    <w:rsid w:val="00184C81"/>
    <w:rsid w:val="00184E3A"/>
    <w:rsid w:val="00184F58"/>
    <w:rsid w:val="00185278"/>
    <w:rsid w:val="0018592C"/>
    <w:rsid w:val="0018757C"/>
    <w:rsid w:val="00192312"/>
    <w:rsid w:val="0019284A"/>
    <w:rsid w:val="00192A99"/>
    <w:rsid w:val="00192BCB"/>
    <w:rsid w:val="00194CBD"/>
    <w:rsid w:val="0019562F"/>
    <w:rsid w:val="00195941"/>
    <w:rsid w:val="00195ABF"/>
    <w:rsid w:val="00197946"/>
    <w:rsid w:val="001A0663"/>
    <w:rsid w:val="001A1B1D"/>
    <w:rsid w:val="001A245B"/>
    <w:rsid w:val="001A2E92"/>
    <w:rsid w:val="001A388A"/>
    <w:rsid w:val="001A3F9B"/>
    <w:rsid w:val="001A53CE"/>
    <w:rsid w:val="001A5985"/>
    <w:rsid w:val="001A6415"/>
    <w:rsid w:val="001A6558"/>
    <w:rsid w:val="001A7686"/>
    <w:rsid w:val="001A78E9"/>
    <w:rsid w:val="001A7D40"/>
    <w:rsid w:val="001B04D1"/>
    <w:rsid w:val="001B13E0"/>
    <w:rsid w:val="001B17AF"/>
    <w:rsid w:val="001B28AB"/>
    <w:rsid w:val="001B4195"/>
    <w:rsid w:val="001B4364"/>
    <w:rsid w:val="001B4E4A"/>
    <w:rsid w:val="001B7397"/>
    <w:rsid w:val="001C1225"/>
    <w:rsid w:val="001C1719"/>
    <w:rsid w:val="001C17C0"/>
    <w:rsid w:val="001C266D"/>
    <w:rsid w:val="001C297B"/>
    <w:rsid w:val="001C38F9"/>
    <w:rsid w:val="001C5857"/>
    <w:rsid w:val="001C5867"/>
    <w:rsid w:val="001C5A73"/>
    <w:rsid w:val="001C60C2"/>
    <w:rsid w:val="001C68A3"/>
    <w:rsid w:val="001C7524"/>
    <w:rsid w:val="001C7C1A"/>
    <w:rsid w:val="001D0424"/>
    <w:rsid w:val="001D0C30"/>
    <w:rsid w:val="001D1E3A"/>
    <w:rsid w:val="001D2705"/>
    <w:rsid w:val="001D4630"/>
    <w:rsid w:val="001D6C5E"/>
    <w:rsid w:val="001E0851"/>
    <w:rsid w:val="001E19C6"/>
    <w:rsid w:val="001E232F"/>
    <w:rsid w:val="001E2529"/>
    <w:rsid w:val="001E2C02"/>
    <w:rsid w:val="001E3609"/>
    <w:rsid w:val="001E4AF2"/>
    <w:rsid w:val="001E5972"/>
    <w:rsid w:val="001E5E63"/>
    <w:rsid w:val="001E70A8"/>
    <w:rsid w:val="001E74C0"/>
    <w:rsid w:val="001F08DD"/>
    <w:rsid w:val="001F0D8C"/>
    <w:rsid w:val="001F0ED3"/>
    <w:rsid w:val="001F12B7"/>
    <w:rsid w:val="001F17E0"/>
    <w:rsid w:val="001F1938"/>
    <w:rsid w:val="001F29B6"/>
    <w:rsid w:val="001F2F7A"/>
    <w:rsid w:val="001F3020"/>
    <w:rsid w:val="001F30AA"/>
    <w:rsid w:val="001F33F2"/>
    <w:rsid w:val="001F4217"/>
    <w:rsid w:val="001F5673"/>
    <w:rsid w:val="001F74FE"/>
    <w:rsid w:val="001F76CD"/>
    <w:rsid w:val="00201B88"/>
    <w:rsid w:val="00202789"/>
    <w:rsid w:val="00202FF9"/>
    <w:rsid w:val="00204BFA"/>
    <w:rsid w:val="002050D9"/>
    <w:rsid w:val="00206415"/>
    <w:rsid w:val="002072F8"/>
    <w:rsid w:val="0021101C"/>
    <w:rsid w:val="0021103E"/>
    <w:rsid w:val="00211157"/>
    <w:rsid w:val="00213A44"/>
    <w:rsid w:val="00214131"/>
    <w:rsid w:val="002141ED"/>
    <w:rsid w:val="00214597"/>
    <w:rsid w:val="002148A0"/>
    <w:rsid w:val="002148BE"/>
    <w:rsid w:val="00214A10"/>
    <w:rsid w:val="00215487"/>
    <w:rsid w:val="00215E28"/>
    <w:rsid w:val="00215EB1"/>
    <w:rsid w:val="00215EF9"/>
    <w:rsid w:val="002162C9"/>
    <w:rsid w:val="0021717D"/>
    <w:rsid w:val="002209D4"/>
    <w:rsid w:val="00220B44"/>
    <w:rsid w:val="00220E43"/>
    <w:rsid w:val="0022113F"/>
    <w:rsid w:val="00221572"/>
    <w:rsid w:val="002217AE"/>
    <w:rsid w:val="002218D5"/>
    <w:rsid w:val="002227DB"/>
    <w:rsid w:val="00223D84"/>
    <w:rsid w:val="002248B3"/>
    <w:rsid w:val="002258A4"/>
    <w:rsid w:val="002259EF"/>
    <w:rsid w:val="0022619C"/>
    <w:rsid w:val="00226ACE"/>
    <w:rsid w:val="00230FBE"/>
    <w:rsid w:val="00230FDA"/>
    <w:rsid w:val="00231B16"/>
    <w:rsid w:val="00232458"/>
    <w:rsid w:val="00232C31"/>
    <w:rsid w:val="00232C58"/>
    <w:rsid w:val="00234D1C"/>
    <w:rsid w:val="00235290"/>
    <w:rsid w:val="0023686F"/>
    <w:rsid w:val="00237645"/>
    <w:rsid w:val="0024084E"/>
    <w:rsid w:val="00241514"/>
    <w:rsid w:val="00241EDB"/>
    <w:rsid w:val="0024227B"/>
    <w:rsid w:val="00243AE0"/>
    <w:rsid w:val="002458F8"/>
    <w:rsid w:val="00247DB3"/>
    <w:rsid w:val="00247F30"/>
    <w:rsid w:val="0025036A"/>
    <w:rsid w:val="002506E4"/>
    <w:rsid w:val="00250EBD"/>
    <w:rsid w:val="00250F39"/>
    <w:rsid w:val="0025104D"/>
    <w:rsid w:val="00251834"/>
    <w:rsid w:val="002520AC"/>
    <w:rsid w:val="002522B5"/>
    <w:rsid w:val="002526CC"/>
    <w:rsid w:val="00252A54"/>
    <w:rsid w:val="002531F8"/>
    <w:rsid w:val="002536E4"/>
    <w:rsid w:val="0025373B"/>
    <w:rsid w:val="0025478A"/>
    <w:rsid w:val="0025622F"/>
    <w:rsid w:val="00256E14"/>
    <w:rsid w:val="00260FFD"/>
    <w:rsid w:val="00261095"/>
    <w:rsid w:val="00261EFA"/>
    <w:rsid w:val="00262AC3"/>
    <w:rsid w:val="00262D48"/>
    <w:rsid w:val="00262FFA"/>
    <w:rsid w:val="0026322E"/>
    <w:rsid w:val="00263A25"/>
    <w:rsid w:val="00263D15"/>
    <w:rsid w:val="0026423A"/>
    <w:rsid w:val="00264EE3"/>
    <w:rsid w:val="00266073"/>
    <w:rsid w:val="002661CA"/>
    <w:rsid w:val="00266F02"/>
    <w:rsid w:val="002671B2"/>
    <w:rsid w:val="00267FCC"/>
    <w:rsid w:val="00271C30"/>
    <w:rsid w:val="00271C57"/>
    <w:rsid w:val="002734A5"/>
    <w:rsid w:val="00273D72"/>
    <w:rsid w:val="00274AA8"/>
    <w:rsid w:val="0027505C"/>
    <w:rsid w:val="00275243"/>
    <w:rsid w:val="00275321"/>
    <w:rsid w:val="00275910"/>
    <w:rsid w:val="002759AF"/>
    <w:rsid w:val="002772E1"/>
    <w:rsid w:val="00277631"/>
    <w:rsid w:val="00277E62"/>
    <w:rsid w:val="00277FA5"/>
    <w:rsid w:val="00280C82"/>
    <w:rsid w:val="00280E77"/>
    <w:rsid w:val="0028111D"/>
    <w:rsid w:val="0028135C"/>
    <w:rsid w:val="00282D1A"/>
    <w:rsid w:val="00282FF5"/>
    <w:rsid w:val="00283489"/>
    <w:rsid w:val="002843E6"/>
    <w:rsid w:val="00284B21"/>
    <w:rsid w:val="00285138"/>
    <w:rsid w:val="00285563"/>
    <w:rsid w:val="0028666C"/>
    <w:rsid w:val="00286C64"/>
    <w:rsid w:val="00291E64"/>
    <w:rsid w:val="00292E50"/>
    <w:rsid w:val="002934BB"/>
    <w:rsid w:val="00293DC7"/>
    <w:rsid w:val="00293F59"/>
    <w:rsid w:val="00294309"/>
    <w:rsid w:val="0029491A"/>
    <w:rsid w:val="00295A7B"/>
    <w:rsid w:val="002979AE"/>
    <w:rsid w:val="00297F07"/>
    <w:rsid w:val="002A01EF"/>
    <w:rsid w:val="002A052E"/>
    <w:rsid w:val="002A088A"/>
    <w:rsid w:val="002A11C6"/>
    <w:rsid w:val="002A153A"/>
    <w:rsid w:val="002A1C86"/>
    <w:rsid w:val="002A1D9A"/>
    <w:rsid w:val="002A2C70"/>
    <w:rsid w:val="002A3040"/>
    <w:rsid w:val="002A3DBB"/>
    <w:rsid w:val="002A40B4"/>
    <w:rsid w:val="002A5338"/>
    <w:rsid w:val="002A57BE"/>
    <w:rsid w:val="002A5850"/>
    <w:rsid w:val="002A6377"/>
    <w:rsid w:val="002A73E8"/>
    <w:rsid w:val="002A7A0C"/>
    <w:rsid w:val="002B03E2"/>
    <w:rsid w:val="002B11F7"/>
    <w:rsid w:val="002B15AC"/>
    <w:rsid w:val="002B1AEE"/>
    <w:rsid w:val="002B27B7"/>
    <w:rsid w:val="002B42F4"/>
    <w:rsid w:val="002B4AA8"/>
    <w:rsid w:val="002B541B"/>
    <w:rsid w:val="002B6992"/>
    <w:rsid w:val="002B718D"/>
    <w:rsid w:val="002B777E"/>
    <w:rsid w:val="002B7AFD"/>
    <w:rsid w:val="002C0C27"/>
    <w:rsid w:val="002C0EBB"/>
    <w:rsid w:val="002C1BD4"/>
    <w:rsid w:val="002C2F5D"/>
    <w:rsid w:val="002C3812"/>
    <w:rsid w:val="002C4286"/>
    <w:rsid w:val="002C43D3"/>
    <w:rsid w:val="002C481F"/>
    <w:rsid w:val="002C48B9"/>
    <w:rsid w:val="002C56AC"/>
    <w:rsid w:val="002C628A"/>
    <w:rsid w:val="002C6FC9"/>
    <w:rsid w:val="002C6FD0"/>
    <w:rsid w:val="002D1B77"/>
    <w:rsid w:val="002D1B99"/>
    <w:rsid w:val="002D2F34"/>
    <w:rsid w:val="002D3CB4"/>
    <w:rsid w:val="002D5292"/>
    <w:rsid w:val="002D5866"/>
    <w:rsid w:val="002D5FE8"/>
    <w:rsid w:val="002D6370"/>
    <w:rsid w:val="002D77BA"/>
    <w:rsid w:val="002D7F31"/>
    <w:rsid w:val="002D7FDE"/>
    <w:rsid w:val="002E02C6"/>
    <w:rsid w:val="002E036C"/>
    <w:rsid w:val="002E03C4"/>
    <w:rsid w:val="002E1302"/>
    <w:rsid w:val="002E1BC0"/>
    <w:rsid w:val="002E3CEE"/>
    <w:rsid w:val="002E3E79"/>
    <w:rsid w:val="002E43AD"/>
    <w:rsid w:val="002E4A50"/>
    <w:rsid w:val="002E4FAF"/>
    <w:rsid w:val="002E6BEF"/>
    <w:rsid w:val="002E7B94"/>
    <w:rsid w:val="002F057D"/>
    <w:rsid w:val="002F1498"/>
    <w:rsid w:val="002F1E66"/>
    <w:rsid w:val="002F29C5"/>
    <w:rsid w:val="002F2A0A"/>
    <w:rsid w:val="002F3BB8"/>
    <w:rsid w:val="002F4E82"/>
    <w:rsid w:val="002F4FF5"/>
    <w:rsid w:val="002F63F3"/>
    <w:rsid w:val="002F6862"/>
    <w:rsid w:val="002F6E3A"/>
    <w:rsid w:val="002F7911"/>
    <w:rsid w:val="002F7FBE"/>
    <w:rsid w:val="00300D3A"/>
    <w:rsid w:val="00301C03"/>
    <w:rsid w:val="00302A74"/>
    <w:rsid w:val="00304CD9"/>
    <w:rsid w:val="00306AA2"/>
    <w:rsid w:val="00307B1C"/>
    <w:rsid w:val="00307BE3"/>
    <w:rsid w:val="003100A4"/>
    <w:rsid w:val="003107FB"/>
    <w:rsid w:val="0031092F"/>
    <w:rsid w:val="003109B0"/>
    <w:rsid w:val="00311020"/>
    <w:rsid w:val="003111CD"/>
    <w:rsid w:val="003123B6"/>
    <w:rsid w:val="00312E71"/>
    <w:rsid w:val="003137ED"/>
    <w:rsid w:val="003140B2"/>
    <w:rsid w:val="003142EF"/>
    <w:rsid w:val="003142F4"/>
    <w:rsid w:val="00315136"/>
    <w:rsid w:val="003178FC"/>
    <w:rsid w:val="00320304"/>
    <w:rsid w:val="0032067D"/>
    <w:rsid w:val="00320D44"/>
    <w:rsid w:val="00321285"/>
    <w:rsid w:val="00323969"/>
    <w:rsid w:val="00323C37"/>
    <w:rsid w:val="00325ED2"/>
    <w:rsid w:val="003260F1"/>
    <w:rsid w:val="003267F2"/>
    <w:rsid w:val="00327BB2"/>
    <w:rsid w:val="0033099E"/>
    <w:rsid w:val="00331348"/>
    <w:rsid w:val="00332260"/>
    <w:rsid w:val="00332940"/>
    <w:rsid w:val="00332F56"/>
    <w:rsid w:val="00334631"/>
    <w:rsid w:val="00334B22"/>
    <w:rsid w:val="00335C37"/>
    <w:rsid w:val="003363A8"/>
    <w:rsid w:val="00337A47"/>
    <w:rsid w:val="003405DF"/>
    <w:rsid w:val="003417E3"/>
    <w:rsid w:val="00341E3E"/>
    <w:rsid w:val="00342785"/>
    <w:rsid w:val="003428CC"/>
    <w:rsid w:val="003433C6"/>
    <w:rsid w:val="00343570"/>
    <w:rsid w:val="00343584"/>
    <w:rsid w:val="003439EE"/>
    <w:rsid w:val="0034443B"/>
    <w:rsid w:val="0034587F"/>
    <w:rsid w:val="00346671"/>
    <w:rsid w:val="00346C9D"/>
    <w:rsid w:val="00346D4B"/>
    <w:rsid w:val="003470E4"/>
    <w:rsid w:val="0035018B"/>
    <w:rsid w:val="00350B76"/>
    <w:rsid w:val="0035178A"/>
    <w:rsid w:val="00351BC6"/>
    <w:rsid w:val="0035213E"/>
    <w:rsid w:val="00353925"/>
    <w:rsid w:val="0035533C"/>
    <w:rsid w:val="003559F2"/>
    <w:rsid w:val="003560D7"/>
    <w:rsid w:val="0035611A"/>
    <w:rsid w:val="003604E1"/>
    <w:rsid w:val="00361126"/>
    <w:rsid w:val="00361641"/>
    <w:rsid w:val="0036228A"/>
    <w:rsid w:val="003622ED"/>
    <w:rsid w:val="00362506"/>
    <w:rsid w:val="00363160"/>
    <w:rsid w:val="0036334E"/>
    <w:rsid w:val="00364129"/>
    <w:rsid w:val="00364916"/>
    <w:rsid w:val="00365AD7"/>
    <w:rsid w:val="0036650B"/>
    <w:rsid w:val="003676F8"/>
    <w:rsid w:val="0037067A"/>
    <w:rsid w:val="00370A79"/>
    <w:rsid w:val="003710FE"/>
    <w:rsid w:val="003718DD"/>
    <w:rsid w:val="00371A47"/>
    <w:rsid w:val="003725B9"/>
    <w:rsid w:val="00372DC4"/>
    <w:rsid w:val="003737EA"/>
    <w:rsid w:val="00373F65"/>
    <w:rsid w:val="003759B8"/>
    <w:rsid w:val="00375B5E"/>
    <w:rsid w:val="0038053E"/>
    <w:rsid w:val="003805A1"/>
    <w:rsid w:val="00380799"/>
    <w:rsid w:val="00380A28"/>
    <w:rsid w:val="00382B75"/>
    <w:rsid w:val="00382DD8"/>
    <w:rsid w:val="003843DE"/>
    <w:rsid w:val="00384CC0"/>
    <w:rsid w:val="00384D87"/>
    <w:rsid w:val="00385105"/>
    <w:rsid w:val="00385371"/>
    <w:rsid w:val="00385AC5"/>
    <w:rsid w:val="00386DC7"/>
    <w:rsid w:val="00387065"/>
    <w:rsid w:val="00387996"/>
    <w:rsid w:val="0039095B"/>
    <w:rsid w:val="0039154D"/>
    <w:rsid w:val="00392F8B"/>
    <w:rsid w:val="0039321A"/>
    <w:rsid w:val="003949F0"/>
    <w:rsid w:val="00394CF3"/>
    <w:rsid w:val="0039531F"/>
    <w:rsid w:val="00395982"/>
    <w:rsid w:val="00395BB9"/>
    <w:rsid w:val="00396409"/>
    <w:rsid w:val="0039698A"/>
    <w:rsid w:val="00396F8F"/>
    <w:rsid w:val="003974DE"/>
    <w:rsid w:val="00397958"/>
    <w:rsid w:val="003A053D"/>
    <w:rsid w:val="003A069E"/>
    <w:rsid w:val="003A1E21"/>
    <w:rsid w:val="003A3756"/>
    <w:rsid w:val="003A4495"/>
    <w:rsid w:val="003A4F9D"/>
    <w:rsid w:val="003A523D"/>
    <w:rsid w:val="003A5411"/>
    <w:rsid w:val="003A67E6"/>
    <w:rsid w:val="003A6E31"/>
    <w:rsid w:val="003A74E4"/>
    <w:rsid w:val="003B021B"/>
    <w:rsid w:val="003B041D"/>
    <w:rsid w:val="003B0E09"/>
    <w:rsid w:val="003B1BBF"/>
    <w:rsid w:val="003B2250"/>
    <w:rsid w:val="003B3B14"/>
    <w:rsid w:val="003B3D5F"/>
    <w:rsid w:val="003B3F68"/>
    <w:rsid w:val="003B423D"/>
    <w:rsid w:val="003B56A6"/>
    <w:rsid w:val="003B6660"/>
    <w:rsid w:val="003B671F"/>
    <w:rsid w:val="003C1538"/>
    <w:rsid w:val="003C1E2D"/>
    <w:rsid w:val="003C1F1A"/>
    <w:rsid w:val="003C3DEC"/>
    <w:rsid w:val="003C413C"/>
    <w:rsid w:val="003C4C14"/>
    <w:rsid w:val="003C71D6"/>
    <w:rsid w:val="003C78DB"/>
    <w:rsid w:val="003C7E74"/>
    <w:rsid w:val="003D121B"/>
    <w:rsid w:val="003D1BE6"/>
    <w:rsid w:val="003D29A4"/>
    <w:rsid w:val="003D2B58"/>
    <w:rsid w:val="003D38E5"/>
    <w:rsid w:val="003D5DBF"/>
    <w:rsid w:val="003D5E4B"/>
    <w:rsid w:val="003D5F97"/>
    <w:rsid w:val="003D63AD"/>
    <w:rsid w:val="003D6B1A"/>
    <w:rsid w:val="003D7B78"/>
    <w:rsid w:val="003E15C3"/>
    <w:rsid w:val="003E3AF4"/>
    <w:rsid w:val="003E44AE"/>
    <w:rsid w:val="003E4A95"/>
    <w:rsid w:val="003E4EAB"/>
    <w:rsid w:val="003E4F33"/>
    <w:rsid w:val="003E5866"/>
    <w:rsid w:val="003E5F83"/>
    <w:rsid w:val="003E71B9"/>
    <w:rsid w:val="003F02CC"/>
    <w:rsid w:val="003F0898"/>
    <w:rsid w:val="003F1787"/>
    <w:rsid w:val="003F1792"/>
    <w:rsid w:val="003F1D36"/>
    <w:rsid w:val="003F1DAC"/>
    <w:rsid w:val="003F21B4"/>
    <w:rsid w:val="003F2717"/>
    <w:rsid w:val="003F3866"/>
    <w:rsid w:val="003F4154"/>
    <w:rsid w:val="003F5842"/>
    <w:rsid w:val="003F5F72"/>
    <w:rsid w:val="003F61E1"/>
    <w:rsid w:val="003F670A"/>
    <w:rsid w:val="003F680E"/>
    <w:rsid w:val="003F7FD1"/>
    <w:rsid w:val="004010B3"/>
    <w:rsid w:val="0040153C"/>
    <w:rsid w:val="00401E5C"/>
    <w:rsid w:val="00403472"/>
    <w:rsid w:val="00403506"/>
    <w:rsid w:val="004041C6"/>
    <w:rsid w:val="004043B6"/>
    <w:rsid w:val="0040485F"/>
    <w:rsid w:val="00404B58"/>
    <w:rsid w:val="00404CB5"/>
    <w:rsid w:val="00405034"/>
    <w:rsid w:val="00405D84"/>
    <w:rsid w:val="00406193"/>
    <w:rsid w:val="00406827"/>
    <w:rsid w:val="00406EDE"/>
    <w:rsid w:val="004072F1"/>
    <w:rsid w:val="004076F8"/>
    <w:rsid w:val="00410D90"/>
    <w:rsid w:val="00411648"/>
    <w:rsid w:val="004116A8"/>
    <w:rsid w:val="00411FD1"/>
    <w:rsid w:val="00412281"/>
    <w:rsid w:val="00413481"/>
    <w:rsid w:val="00413DD4"/>
    <w:rsid w:val="004146C8"/>
    <w:rsid w:val="0041596E"/>
    <w:rsid w:val="00415E10"/>
    <w:rsid w:val="00416360"/>
    <w:rsid w:val="00416691"/>
    <w:rsid w:val="00417F0D"/>
    <w:rsid w:val="00420670"/>
    <w:rsid w:val="00421DDB"/>
    <w:rsid w:val="00423BF5"/>
    <w:rsid w:val="00423E08"/>
    <w:rsid w:val="00424B5A"/>
    <w:rsid w:val="00426A0C"/>
    <w:rsid w:val="00426A67"/>
    <w:rsid w:val="00426BFC"/>
    <w:rsid w:val="0042779E"/>
    <w:rsid w:val="00427C5E"/>
    <w:rsid w:val="00427D17"/>
    <w:rsid w:val="00427D29"/>
    <w:rsid w:val="0043067D"/>
    <w:rsid w:val="00430D46"/>
    <w:rsid w:val="00430E18"/>
    <w:rsid w:val="00430EBC"/>
    <w:rsid w:val="00430F77"/>
    <w:rsid w:val="00431337"/>
    <w:rsid w:val="00431375"/>
    <w:rsid w:val="00431563"/>
    <w:rsid w:val="004324B1"/>
    <w:rsid w:val="0043252F"/>
    <w:rsid w:val="00432749"/>
    <w:rsid w:val="00432A33"/>
    <w:rsid w:val="00433B7E"/>
    <w:rsid w:val="00433E39"/>
    <w:rsid w:val="00433F14"/>
    <w:rsid w:val="004342E2"/>
    <w:rsid w:val="0043537C"/>
    <w:rsid w:val="0043588F"/>
    <w:rsid w:val="00436A7A"/>
    <w:rsid w:val="00437D63"/>
    <w:rsid w:val="004414BB"/>
    <w:rsid w:val="00441EC3"/>
    <w:rsid w:val="00442612"/>
    <w:rsid w:val="004429C9"/>
    <w:rsid w:val="00443C58"/>
    <w:rsid w:val="00443D9B"/>
    <w:rsid w:val="00444350"/>
    <w:rsid w:val="00444C26"/>
    <w:rsid w:val="0044690C"/>
    <w:rsid w:val="00446DFD"/>
    <w:rsid w:val="00447209"/>
    <w:rsid w:val="00447270"/>
    <w:rsid w:val="00447397"/>
    <w:rsid w:val="0044747D"/>
    <w:rsid w:val="00450B5A"/>
    <w:rsid w:val="00450D60"/>
    <w:rsid w:val="00453F68"/>
    <w:rsid w:val="00454793"/>
    <w:rsid w:val="00454862"/>
    <w:rsid w:val="00454D34"/>
    <w:rsid w:val="00460A6C"/>
    <w:rsid w:val="0046107A"/>
    <w:rsid w:val="00461293"/>
    <w:rsid w:val="00461ADA"/>
    <w:rsid w:val="00461EAB"/>
    <w:rsid w:val="00462506"/>
    <w:rsid w:val="0046382A"/>
    <w:rsid w:val="00466438"/>
    <w:rsid w:val="0046799C"/>
    <w:rsid w:val="00467EFC"/>
    <w:rsid w:val="004702AD"/>
    <w:rsid w:val="004730B2"/>
    <w:rsid w:val="0047364B"/>
    <w:rsid w:val="00475F23"/>
    <w:rsid w:val="00477E25"/>
    <w:rsid w:val="00480E79"/>
    <w:rsid w:val="00480FAF"/>
    <w:rsid w:val="00481841"/>
    <w:rsid w:val="00483281"/>
    <w:rsid w:val="00483A93"/>
    <w:rsid w:val="0048442F"/>
    <w:rsid w:val="004844DC"/>
    <w:rsid w:val="00484C95"/>
    <w:rsid w:val="004857EE"/>
    <w:rsid w:val="00485C85"/>
    <w:rsid w:val="00485EA3"/>
    <w:rsid w:val="004860DF"/>
    <w:rsid w:val="0048624C"/>
    <w:rsid w:val="00490914"/>
    <w:rsid w:val="00491231"/>
    <w:rsid w:val="004924A5"/>
    <w:rsid w:val="00492F17"/>
    <w:rsid w:val="00493694"/>
    <w:rsid w:val="004945AE"/>
    <w:rsid w:val="0049531C"/>
    <w:rsid w:val="00495864"/>
    <w:rsid w:val="00496227"/>
    <w:rsid w:val="0049738A"/>
    <w:rsid w:val="00497930"/>
    <w:rsid w:val="004A00AC"/>
    <w:rsid w:val="004A133C"/>
    <w:rsid w:val="004A1866"/>
    <w:rsid w:val="004A18E2"/>
    <w:rsid w:val="004A29A4"/>
    <w:rsid w:val="004A2A25"/>
    <w:rsid w:val="004A2F5F"/>
    <w:rsid w:val="004A3278"/>
    <w:rsid w:val="004A3B6F"/>
    <w:rsid w:val="004A3F4F"/>
    <w:rsid w:val="004A434F"/>
    <w:rsid w:val="004A45F9"/>
    <w:rsid w:val="004A47F0"/>
    <w:rsid w:val="004A54C0"/>
    <w:rsid w:val="004B0448"/>
    <w:rsid w:val="004B10EE"/>
    <w:rsid w:val="004B147C"/>
    <w:rsid w:val="004B2B69"/>
    <w:rsid w:val="004B310F"/>
    <w:rsid w:val="004B325B"/>
    <w:rsid w:val="004B3882"/>
    <w:rsid w:val="004B4322"/>
    <w:rsid w:val="004B4BC9"/>
    <w:rsid w:val="004B4D93"/>
    <w:rsid w:val="004B5C1F"/>
    <w:rsid w:val="004B6B00"/>
    <w:rsid w:val="004C08FA"/>
    <w:rsid w:val="004C0C15"/>
    <w:rsid w:val="004C0E7F"/>
    <w:rsid w:val="004C2C49"/>
    <w:rsid w:val="004C322F"/>
    <w:rsid w:val="004C3C00"/>
    <w:rsid w:val="004C3E9A"/>
    <w:rsid w:val="004C46B5"/>
    <w:rsid w:val="004C561F"/>
    <w:rsid w:val="004C7850"/>
    <w:rsid w:val="004D0126"/>
    <w:rsid w:val="004D0A44"/>
    <w:rsid w:val="004D0CDB"/>
    <w:rsid w:val="004D0EC5"/>
    <w:rsid w:val="004D0F5D"/>
    <w:rsid w:val="004D1096"/>
    <w:rsid w:val="004D3FD8"/>
    <w:rsid w:val="004D40EF"/>
    <w:rsid w:val="004D4CB1"/>
    <w:rsid w:val="004D5613"/>
    <w:rsid w:val="004D5804"/>
    <w:rsid w:val="004D5912"/>
    <w:rsid w:val="004D601D"/>
    <w:rsid w:val="004D6BB3"/>
    <w:rsid w:val="004E024A"/>
    <w:rsid w:val="004E096A"/>
    <w:rsid w:val="004E09AE"/>
    <w:rsid w:val="004E0E7D"/>
    <w:rsid w:val="004E10ED"/>
    <w:rsid w:val="004E110F"/>
    <w:rsid w:val="004E20A2"/>
    <w:rsid w:val="004E2C01"/>
    <w:rsid w:val="004E3CC4"/>
    <w:rsid w:val="004E4638"/>
    <w:rsid w:val="004E5064"/>
    <w:rsid w:val="004E5C70"/>
    <w:rsid w:val="004E6ADC"/>
    <w:rsid w:val="004E7682"/>
    <w:rsid w:val="004E7828"/>
    <w:rsid w:val="004F1532"/>
    <w:rsid w:val="004F418F"/>
    <w:rsid w:val="004F43D0"/>
    <w:rsid w:val="004F49C1"/>
    <w:rsid w:val="004F4A94"/>
    <w:rsid w:val="004F4DD7"/>
    <w:rsid w:val="004F5049"/>
    <w:rsid w:val="004F530B"/>
    <w:rsid w:val="004F578E"/>
    <w:rsid w:val="004F60A9"/>
    <w:rsid w:val="004F6777"/>
    <w:rsid w:val="004F7995"/>
    <w:rsid w:val="00501D75"/>
    <w:rsid w:val="005028B2"/>
    <w:rsid w:val="00503A30"/>
    <w:rsid w:val="005040DF"/>
    <w:rsid w:val="00504BBE"/>
    <w:rsid w:val="00505342"/>
    <w:rsid w:val="00505420"/>
    <w:rsid w:val="0050549B"/>
    <w:rsid w:val="00506187"/>
    <w:rsid w:val="00506649"/>
    <w:rsid w:val="005104DA"/>
    <w:rsid w:val="005116F9"/>
    <w:rsid w:val="0051183D"/>
    <w:rsid w:val="00513D89"/>
    <w:rsid w:val="00513D8C"/>
    <w:rsid w:val="00513E61"/>
    <w:rsid w:val="00514C45"/>
    <w:rsid w:val="0051518E"/>
    <w:rsid w:val="00515B53"/>
    <w:rsid w:val="0051634B"/>
    <w:rsid w:val="0051734E"/>
    <w:rsid w:val="0052014A"/>
    <w:rsid w:val="00520695"/>
    <w:rsid w:val="005209CC"/>
    <w:rsid w:val="005213DD"/>
    <w:rsid w:val="00521528"/>
    <w:rsid w:val="00521A76"/>
    <w:rsid w:val="00521EBB"/>
    <w:rsid w:val="005241B5"/>
    <w:rsid w:val="005243E0"/>
    <w:rsid w:val="00524543"/>
    <w:rsid w:val="00524A5F"/>
    <w:rsid w:val="005259F5"/>
    <w:rsid w:val="00525F6B"/>
    <w:rsid w:val="00526C20"/>
    <w:rsid w:val="0052767A"/>
    <w:rsid w:val="005277EA"/>
    <w:rsid w:val="00530923"/>
    <w:rsid w:val="0053098D"/>
    <w:rsid w:val="00531C51"/>
    <w:rsid w:val="00533025"/>
    <w:rsid w:val="005336A3"/>
    <w:rsid w:val="00534693"/>
    <w:rsid w:val="00534C83"/>
    <w:rsid w:val="00535017"/>
    <w:rsid w:val="0053643E"/>
    <w:rsid w:val="0053668A"/>
    <w:rsid w:val="00536D52"/>
    <w:rsid w:val="00540083"/>
    <w:rsid w:val="005402D1"/>
    <w:rsid w:val="00540412"/>
    <w:rsid w:val="00540F42"/>
    <w:rsid w:val="00540F9B"/>
    <w:rsid w:val="0054130E"/>
    <w:rsid w:val="00541D83"/>
    <w:rsid w:val="00541EE3"/>
    <w:rsid w:val="00542112"/>
    <w:rsid w:val="00543766"/>
    <w:rsid w:val="005459BE"/>
    <w:rsid w:val="005464AD"/>
    <w:rsid w:val="00546575"/>
    <w:rsid w:val="00547D37"/>
    <w:rsid w:val="005514E8"/>
    <w:rsid w:val="00552018"/>
    <w:rsid w:val="00552C77"/>
    <w:rsid w:val="00552CA0"/>
    <w:rsid w:val="00552F39"/>
    <w:rsid w:val="0055381B"/>
    <w:rsid w:val="005545F2"/>
    <w:rsid w:val="005547E9"/>
    <w:rsid w:val="00555025"/>
    <w:rsid w:val="005550A8"/>
    <w:rsid w:val="00555BB8"/>
    <w:rsid w:val="00557955"/>
    <w:rsid w:val="0055799D"/>
    <w:rsid w:val="005579BB"/>
    <w:rsid w:val="00560B1A"/>
    <w:rsid w:val="00560DA1"/>
    <w:rsid w:val="00560F58"/>
    <w:rsid w:val="00561295"/>
    <w:rsid w:val="00561F4C"/>
    <w:rsid w:val="00562322"/>
    <w:rsid w:val="005623DE"/>
    <w:rsid w:val="00562A02"/>
    <w:rsid w:val="00564B26"/>
    <w:rsid w:val="00564B82"/>
    <w:rsid w:val="0056551A"/>
    <w:rsid w:val="00565CAD"/>
    <w:rsid w:val="005660DC"/>
    <w:rsid w:val="00566986"/>
    <w:rsid w:val="00566D13"/>
    <w:rsid w:val="005670B2"/>
    <w:rsid w:val="00567844"/>
    <w:rsid w:val="00567BF6"/>
    <w:rsid w:val="00567F8C"/>
    <w:rsid w:val="00570402"/>
    <w:rsid w:val="00570630"/>
    <w:rsid w:val="0057074A"/>
    <w:rsid w:val="00570D7F"/>
    <w:rsid w:val="00571F6B"/>
    <w:rsid w:val="005726F2"/>
    <w:rsid w:val="00573056"/>
    <w:rsid w:val="00573420"/>
    <w:rsid w:val="00574A1D"/>
    <w:rsid w:val="005767EB"/>
    <w:rsid w:val="00576871"/>
    <w:rsid w:val="005769D6"/>
    <w:rsid w:val="0057707C"/>
    <w:rsid w:val="00577239"/>
    <w:rsid w:val="00581CA6"/>
    <w:rsid w:val="00585CB6"/>
    <w:rsid w:val="00587B17"/>
    <w:rsid w:val="0059049B"/>
    <w:rsid w:val="00590574"/>
    <w:rsid w:val="00591CC8"/>
    <w:rsid w:val="005921F5"/>
    <w:rsid w:val="005926E9"/>
    <w:rsid w:val="00592BB1"/>
    <w:rsid w:val="005931AD"/>
    <w:rsid w:val="005934CB"/>
    <w:rsid w:val="00594D73"/>
    <w:rsid w:val="005955E9"/>
    <w:rsid w:val="00595DAA"/>
    <w:rsid w:val="005962EF"/>
    <w:rsid w:val="0059699C"/>
    <w:rsid w:val="005A0182"/>
    <w:rsid w:val="005A0535"/>
    <w:rsid w:val="005A171C"/>
    <w:rsid w:val="005A1B88"/>
    <w:rsid w:val="005A516E"/>
    <w:rsid w:val="005A60B3"/>
    <w:rsid w:val="005A63A7"/>
    <w:rsid w:val="005A6C87"/>
    <w:rsid w:val="005B1360"/>
    <w:rsid w:val="005B1FEC"/>
    <w:rsid w:val="005B2B10"/>
    <w:rsid w:val="005B359B"/>
    <w:rsid w:val="005B3730"/>
    <w:rsid w:val="005B3952"/>
    <w:rsid w:val="005B3AA3"/>
    <w:rsid w:val="005B4270"/>
    <w:rsid w:val="005B4390"/>
    <w:rsid w:val="005B7193"/>
    <w:rsid w:val="005C0075"/>
    <w:rsid w:val="005C278C"/>
    <w:rsid w:val="005C2E2D"/>
    <w:rsid w:val="005C36DF"/>
    <w:rsid w:val="005C37EA"/>
    <w:rsid w:val="005C4E2E"/>
    <w:rsid w:val="005C5023"/>
    <w:rsid w:val="005C57A4"/>
    <w:rsid w:val="005C72EC"/>
    <w:rsid w:val="005C78F7"/>
    <w:rsid w:val="005C7E69"/>
    <w:rsid w:val="005D0180"/>
    <w:rsid w:val="005D1561"/>
    <w:rsid w:val="005D2357"/>
    <w:rsid w:val="005D2535"/>
    <w:rsid w:val="005D336B"/>
    <w:rsid w:val="005D398D"/>
    <w:rsid w:val="005D3B53"/>
    <w:rsid w:val="005D3BF3"/>
    <w:rsid w:val="005D41AE"/>
    <w:rsid w:val="005D504C"/>
    <w:rsid w:val="005D5971"/>
    <w:rsid w:val="005D5A77"/>
    <w:rsid w:val="005D6CCF"/>
    <w:rsid w:val="005D76BF"/>
    <w:rsid w:val="005D7AD5"/>
    <w:rsid w:val="005E04A1"/>
    <w:rsid w:val="005E0745"/>
    <w:rsid w:val="005E07C3"/>
    <w:rsid w:val="005E1014"/>
    <w:rsid w:val="005E1958"/>
    <w:rsid w:val="005E1AB5"/>
    <w:rsid w:val="005E1B3E"/>
    <w:rsid w:val="005E4004"/>
    <w:rsid w:val="005E47C3"/>
    <w:rsid w:val="005E50F3"/>
    <w:rsid w:val="005E5529"/>
    <w:rsid w:val="005F0AFA"/>
    <w:rsid w:val="005F1346"/>
    <w:rsid w:val="005F1AD8"/>
    <w:rsid w:val="005F1DE1"/>
    <w:rsid w:val="005F2139"/>
    <w:rsid w:val="005F21CD"/>
    <w:rsid w:val="005F23DD"/>
    <w:rsid w:val="005F29ED"/>
    <w:rsid w:val="005F42EB"/>
    <w:rsid w:val="005F6202"/>
    <w:rsid w:val="005F70AD"/>
    <w:rsid w:val="005F7C09"/>
    <w:rsid w:val="00600F7E"/>
    <w:rsid w:val="0060118C"/>
    <w:rsid w:val="00603BD2"/>
    <w:rsid w:val="00603C12"/>
    <w:rsid w:val="00603F4A"/>
    <w:rsid w:val="0060444E"/>
    <w:rsid w:val="0060518B"/>
    <w:rsid w:val="0060612E"/>
    <w:rsid w:val="0060752F"/>
    <w:rsid w:val="00607C6D"/>
    <w:rsid w:val="00607F2A"/>
    <w:rsid w:val="006101DF"/>
    <w:rsid w:val="0061088B"/>
    <w:rsid w:val="006109B0"/>
    <w:rsid w:val="006109D2"/>
    <w:rsid w:val="00610BFD"/>
    <w:rsid w:val="00610D47"/>
    <w:rsid w:val="006123AA"/>
    <w:rsid w:val="00612CD0"/>
    <w:rsid w:val="0061374E"/>
    <w:rsid w:val="00614DC4"/>
    <w:rsid w:val="00615A20"/>
    <w:rsid w:val="00615DC2"/>
    <w:rsid w:val="00615EBB"/>
    <w:rsid w:val="00616186"/>
    <w:rsid w:val="006175C9"/>
    <w:rsid w:val="00617CAA"/>
    <w:rsid w:val="00620079"/>
    <w:rsid w:val="00620F3E"/>
    <w:rsid w:val="006228D2"/>
    <w:rsid w:val="0062292F"/>
    <w:rsid w:val="00622E27"/>
    <w:rsid w:val="0062463C"/>
    <w:rsid w:val="006246F4"/>
    <w:rsid w:val="00624771"/>
    <w:rsid w:val="00624D0C"/>
    <w:rsid w:val="00625669"/>
    <w:rsid w:val="00626B73"/>
    <w:rsid w:val="006277EC"/>
    <w:rsid w:val="00631346"/>
    <w:rsid w:val="00631CE6"/>
    <w:rsid w:val="006334AF"/>
    <w:rsid w:val="00633F15"/>
    <w:rsid w:val="0063504B"/>
    <w:rsid w:val="00636063"/>
    <w:rsid w:val="006362DC"/>
    <w:rsid w:val="006370ED"/>
    <w:rsid w:val="006372FE"/>
    <w:rsid w:val="00640379"/>
    <w:rsid w:val="00640457"/>
    <w:rsid w:val="00640856"/>
    <w:rsid w:val="00640BA3"/>
    <w:rsid w:val="006410BC"/>
    <w:rsid w:val="00641B38"/>
    <w:rsid w:val="006424E7"/>
    <w:rsid w:val="00643B74"/>
    <w:rsid w:val="006442C8"/>
    <w:rsid w:val="0064432F"/>
    <w:rsid w:val="00644B0F"/>
    <w:rsid w:val="00645F51"/>
    <w:rsid w:val="00645FCA"/>
    <w:rsid w:val="006468BF"/>
    <w:rsid w:val="00647B39"/>
    <w:rsid w:val="00650FAF"/>
    <w:rsid w:val="0065156B"/>
    <w:rsid w:val="00651E40"/>
    <w:rsid w:val="0065215E"/>
    <w:rsid w:val="00652236"/>
    <w:rsid w:val="006525E3"/>
    <w:rsid w:val="006542AB"/>
    <w:rsid w:val="006542FE"/>
    <w:rsid w:val="0065453D"/>
    <w:rsid w:val="00654CA8"/>
    <w:rsid w:val="00655346"/>
    <w:rsid w:val="00655F8B"/>
    <w:rsid w:val="006563AD"/>
    <w:rsid w:val="00656E3A"/>
    <w:rsid w:val="00656E54"/>
    <w:rsid w:val="0065771E"/>
    <w:rsid w:val="00657794"/>
    <w:rsid w:val="00657C9C"/>
    <w:rsid w:val="00660949"/>
    <w:rsid w:val="0066139D"/>
    <w:rsid w:val="006617AA"/>
    <w:rsid w:val="006618FE"/>
    <w:rsid w:val="00661ED3"/>
    <w:rsid w:val="006623AB"/>
    <w:rsid w:val="006623F2"/>
    <w:rsid w:val="00662B49"/>
    <w:rsid w:val="006634E9"/>
    <w:rsid w:val="00663CBB"/>
    <w:rsid w:val="00663D1C"/>
    <w:rsid w:val="00663FC6"/>
    <w:rsid w:val="006656BD"/>
    <w:rsid w:val="0066580C"/>
    <w:rsid w:val="00665E2A"/>
    <w:rsid w:val="006663FE"/>
    <w:rsid w:val="00670C50"/>
    <w:rsid w:val="006716BB"/>
    <w:rsid w:val="00672935"/>
    <w:rsid w:val="00672B73"/>
    <w:rsid w:val="00673094"/>
    <w:rsid w:val="00673F01"/>
    <w:rsid w:val="0067454F"/>
    <w:rsid w:val="00674980"/>
    <w:rsid w:val="00676BE0"/>
    <w:rsid w:val="00676FE2"/>
    <w:rsid w:val="00677112"/>
    <w:rsid w:val="00677AA1"/>
    <w:rsid w:val="006802AC"/>
    <w:rsid w:val="00680B4F"/>
    <w:rsid w:val="00681EE7"/>
    <w:rsid w:val="00681FAF"/>
    <w:rsid w:val="00682FC9"/>
    <w:rsid w:val="0068320A"/>
    <w:rsid w:val="00684132"/>
    <w:rsid w:val="00686132"/>
    <w:rsid w:val="006868E9"/>
    <w:rsid w:val="006874C9"/>
    <w:rsid w:val="00687E38"/>
    <w:rsid w:val="00690630"/>
    <w:rsid w:val="0069119C"/>
    <w:rsid w:val="006928DB"/>
    <w:rsid w:val="00693132"/>
    <w:rsid w:val="006936F9"/>
    <w:rsid w:val="00693B0A"/>
    <w:rsid w:val="00694D65"/>
    <w:rsid w:val="00694F07"/>
    <w:rsid w:val="00695469"/>
    <w:rsid w:val="00696070"/>
    <w:rsid w:val="00696288"/>
    <w:rsid w:val="00696D26"/>
    <w:rsid w:val="00697996"/>
    <w:rsid w:val="00697E2E"/>
    <w:rsid w:val="006A00BA"/>
    <w:rsid w:val="006A0401"/>
    <w:rsid w:val="006A0F43"/>
    <w:rsid w:val="006A2C8C"/>
    <w:rsid w:val="006A476B"/>
    <w:rsid w:val="006A4A4F"/>
    <w:rsid w:val="006A535D"/>
    <w:rsid w:val="006A6484"/>
    <w:rsid w:val="006A7AF0"/>
    <w:rsid w:val="006B1970"/>
    <w:rsid w:val="006B23E4"/>
    <w:rsid w:val="006B2495"/>
    <w:rsid w:val="006B374E"/>
    <w:rsid w:val="006B38F5"/>
    <w:rsid w:val="006B416E"/>
    <w:rsid w:val="006B4ACA"/>
    <w:rsid w:val="006B56B7"/>
    <w:rsid w:val="006B5B6F"/>
    <w:rsid w:val="006B61E2"/>
    <w:rsid w:val="006B6B00"/>
    <w:rsid w:val="006C08F5"/>
    <w:rsid w:val="006C1DC0"/>
    <w:rsid w:val="006C20F2"/>
    <w:rsid w:val="006C231D"/>
    <w:rsid w:val="006C34D4"/>
    <w:rsid w:val="006C3A37"/>
    <w:rsid w:val="006C3B4B"/>
    <w:rsid w:val="006C3B76"/>
    <w:rsid w:val="006C4A7E"/>
    <w:rsid w:val="006C6F5E"/>
    <w:rsid w:val="006C773C"/>
    <w:rsid w:val="006C7DD8"/>
    <w:rsid w:val="006D01EA"/>
    <w:rsid w:val="006D0B21"/>
    <w:rsid w:val="006D0C6B"/>
    <w:rsid w:val="006D190E"/>
    <w:rsid w:val="006D23FD"/>
    <w:rsid w:val="006D367D"/>
    <w:rsid w:val="006D4ECC"/>
    <w:rsid w:val="006D5F55"/>
    <w:rsid w:val="006D7223"/>
    <w:rsid w:val="006D7C78"/>
    <w:rsid w:val="006E0B33"/>
    <w:rsid w:val="006E1D51"/>
    <w:rsid w:val="006E220E"/>
    <w:rsid w:val="006E2B47"/>
    <w:rsid w:val="006E3639"/>
    <w:rsid w:val="006E4711"/>
    <w:rsid w:val="006E4A21"/>
    <w:rsid w:val="006E4E54"/>
    <w:rsid w:val="006E6165"/>
    <w:rsid w:val="006E672B"/>
    <w:rsid w:val="006F0790"/>
    <w:rsid w:val="006F0876"/>
    <w:rsid w:val="006F0ABB"/>
    <w:rsid w:val="006F0B53"/>
    <w:rsid w:val="006F0ED9"/>
    <w:rsid w:val="006F146F"/>
    <w:rsid w:val="006F14E8"/>
    <w:rsid w:val="006F4270"/>
    <w:rsid w:val="006F55CE"/>
    <w:rsid w:val="006F5F72"/>
    <w:rsid w:val="006F6A30"/>
    <w:rsid w:val="006F6C91"/>
    <w:rsid w:val="006F7BF1"/>
    <w:rsid w:val="006F7DED"/>
    <w:rsid w:val="00700F6F"/>
    <w:rsid w:val="00700F87"/>
    <w:rsid w:val="00701754"/>
    <w:rsid w:val="00701960"/>
    <w:rsid w:val="0070196E"/>
    <w:rsid w:val="0070202E"/>
    <w:rsid w:val="00703826"/>
    <w:rsid w:val="007045B0"/>
    <w:rsid w:val="00705420"/>
    <w:rsid w:val="0070699E"/>
    <w:rsid w:val="00706BEC"/>
    <w:rsid w:val="00706F5C"/>
    <w:rsid w:val="007073BF"/>
    <w:rsid w:val="00707933"/>
    <w:rsid w:val="00710933"/>
    <w:rsid w:val="00710CB3"/>
    <w:rsid w:val="00710E77"/>
    <w:rsid w:val="007111FF"/>
    <w:rsid w:val="007122A8"/>
    <w:rsid w:val="00712C78"/>
    <w:rsid w:val="00712DA2"/>
    <w:rsid w:val="00712EBD"/>
    <w:rsid w:val="0071388C"/>
    <w:rsid w:val="00713AF0"/>
    <w:rsid w:val="00714A68"/>
    <w:rsid w:val="0071636F"/>
    <w:rsid w:val="007167D0"/>
    <w:rsid w:val="00716FED"/>
    <w:rsid w:val="0071793D"/>
    <w:rsid w:val="00717AF1"/>
    <w:rsid w:val="00721049"/>
    <w:rsid w:val="00721293"/>
    <w:rsid w:val="007216EC"/>
    <w:rsid w:val="00721B51"/>
    <w:rsid w:val="007247A3"/>
    <w:rsid w:val="00724BA8"/>
    <w:rsid w:val="007254B6"/>
    <w:rsid w:val="00725FDD"/>
    <w:rsid w:val="00726347"/>
    <w:rsid w:val="00727143"/>
    <w:rsid w:val="007276F8"/>
    <w:rsid w:val="00727821"/>
    <w:rsid w:val="00727F37"/>
    <w:rsid w:val="00732808"/>
    <w:rsid w:val="00735105"/>
    <w:rsid w:val="00735D6E"/>
    <w:rsid w:val="007363DF"/>
    <w:rsid w:val="00736520"/>
    <w:rsid w:val="007365A5"/>
    <w:rsid w:val="00737D73"/>
    <w:rsid w:val="00741814"/>
    <w:rsid w:val="00741EED"/>
    <w:rsid w:val="00743EFD"/>
    <w:rsid w:val="00745AFB"/>
    <w:rsid w:val="00745DAB"/>
    <w:rsid w:val="00747214"/>
    <w:rsid w:val="00747880"/>
    <w:rsid w:val="00747B45"/>
    <w:rsid w:val="00747E30"/>
    <w:rsid w:val="007514C1"/>
    <w:rsid w:val="00752740"/>
    <w:rsid w:val="00753349"/>
    <w:rsid w:val="00753FE3"/>
    <w:rsid w:val="007563D0"/>
    <w:rsid w:val="00756E4B"/>
    <w:rsid w:val="007614F5"/>
    <w:rsid w:val="00762B2A"/>
    <w:rsid w:val="00764607"/>
    <w:rsid w:val="00764D33"/>
    <w:rsid w:val="007652BB"/>
    <w:rsid w:val="0076682E"/>
    <w:rsid w:val="007669E9"/>
    <w:rsid w:val="00767186"/>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22"/>
    <w:rsid w:val="00783E41"/>
    <w:rsid w:val="00784298"/>
    <w:rsid w:val="0078442F"/>
    <w:rsid w:val="00784FDE"/>
    <w:rsid w:val="00790694"/>
    <w:rsid w:val="00790D4F"/>
    <w:rsid w:val="00791011"/>
    <w:rsid w:val="00792077"/>
    <w:rsid w:val="007926A4"/>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77F8"/>
    <w:rsid w:val="007A7C31"/>
    <w:rsid w:val="007A7CFB"/>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287B"/>
    <w:rsid w:val="007C3338"/>
    <w:rsid w:val="007C34CB"/>
    <w:rsid w:val="007C47B6"/>
    <w:rsid w:val="007C4C26"/>
    <w:rsid w:val="007C5482"/>
    <w:rsid w:val="007C58EA"/>
    <w:rsid w:val="007C6D1D"/>
    <w:rsid w:val="007C746F"/>
    <w:rsid w:val="007C74F5"/>
    <w:rsid w:val="007C78A0"/>
    <w:rsid w:val="007D0291"/>
    <w:rsid w:val="007D2790"/>
    <w:rsid w:val="007D2ECA"/>
    <w:rsid w:val="007D3985"/>
    <w:rsid w:val="007D3ADB"/>
    <w:rsid w:val="007D4A9D"/>
    <w:rsid w:val="007D55E0"/>
    <w:rsid w:val="007D6290"/>
    <w:rsid w:val="007D6E8A"/>
    <w:rsid w:val="007D71A3"/>
    <w:rsid w:val="007D76F9"/>
    <w:rsid w:val="007E1436"/>
    <w:rsid w:val="007E162C"/>
    <w:rsid w:val="007E3EC4"/>
    <w:rsid w:val="007E3EE9"/>
    <w:rsid w:val="007E46AA"/>
    <w:rsid w:val="007E4AA2"/>
    <w:rsid w:val="007E53FF"/>
    <w:rsid w:val="007E5777"/>
    <w:rsid w:val="007E64CB"/>
    <w:rsid w:val="007E6580"/>
    <w:rsid w:val="007F1C66"/>
    <w:rsid w:val="007F2055"/>
    <w:rsid w:val="007F2130"/>
    <w:rsid w:val="007F265A"/>
    <w:rsid w:val="007F2AB9"/>
    <w:rsid w:val="007F3A03"/>
    <w:rsid w:val="007F3E63"/>
    <w:rsid w:val="007F42E9"/>
    <w:rsid w:val="007F5DA2"/>
    <w:rsid w:val="007F6851"/>
    <w:rsid w:val="007F69E6"/>
    <w:rsid w:val="007F6C33"/>
    <w:rsid w:val="007F6D24"/>
    <w:rsid w:val="00800951"/>
    <w:rsid w:val="00803397"/>
    <w:rsid w:val="008060A3"/>
    <w:rsid w:val="008062AD"/>
    <w:rsid w:val="00806425"/>
    <w:rsid w:val="00806BAE"/>
    <w:rsid w:val="00807AD3"/>
    <w:rsid w:val="00810224"/>
    <w:rsid w:val="008104E7"/>
    <w:rsid w:val="0081077D"/>
    <w:rsid w:val="0081085B"/>
    <w:rsid w:val="00811A88"/>
    <w:rsid w:val="00812B1E"/>
    <w:rsid w:val="00812C63"/>
    <w:rsid w:val="00813813"/>
    <w:rsid w:val="00813A23"/>
    <w:rsid w:val="00813A52"/>
    <w:rsid w:val="0081478C"/>
    <w:rsid w:val="00814DB2"/>
    <w:rsid w:val="008150D3"/>
    <w:rsid w:val="008157A5"/>
    <w:rsid w:val="00815971"/>
    <w:rsid w:val="00816332"/>
    <w:rsid w:val="0082026A"/>
    <w:rsid w:val="00820DEA"/>
    <w:rsid w:val="00822110"/>
    <w:rsid w:val="008221CB"/>
    <w:rsid w:val="00823D49"/>
    <w:rsid w:val="00825571"/>
    <w:rsid w:val="00826B37"/>
    <w:rsid w:val="00826DC0"/>
    <w:rsid w:val="00826EA5"/>
    <w:rsid w:val="008274A1"/>
    <w:rsid w:val="00831694"/>
    <w:rsid w:val="00831936"/>
    <w:rsid w:val="00831A3C"/>
    <w:rsid w:val="00831BDE"/>
    <w:rsid w:val="00832715"/>
    <w:rsid w:val="008329D0"/>
    <w:rsid w:val="00833C9E"/>
    <w:rsid w:val="008342BC"/>
    <w:rsid w:val="00834411"/>
    <w:rsid w:val="0083450D"/>
    <w:rsid w:val="0083491D"/>
    <w:rsid w:val="008359A4"/>
    <w:rsid w:val="00835C61"/>
    <w:rsid w:val="008360D0"/>
    <w:rsid w:val="00836122"/>
    <w:rsid w:val="00837C72"/>
    <w:rsid w:val="00840100"/>
    <w:rsid w:val="0084052B"/>
    <w:rsid w:val="00840C1D"/>
    <w:rsid w:val="00841362"/>
    <w:rsid w:val="00841369"/>
    <w:rsid w:val="008413F1"/>
    <w:rsid w:val="008417A0"/>
    <w:rsid w:val="0084188B"/>
    <w:rsid w:val="00841E41"/>
    <w:rsid w:val="00842260"/>
    <w:rsid w:val="008426D6"/>
    <w:rsid w:val="008426F5"/>
    <w:rsid w:val="008429D4"/>
    <w:rsid w:val="00843BD7"/>
    <w:rsid w:val="00844468"/>
    <w:rsid w:val="0084476B"/>
    <w:rsid w:val="008456DD"/>
    <w:rsid w:val="00846E86"/>
    <w:rsid w:val="00851ADD"/>
    <w:rsid w:val="00852741"/>
    <w:rsid w:val="00852B34"/>
    <w:rsid w:val="00853258"/>
    <w:rsid w:val="00853E4B"/>
    <w:rsid w:val="00856067"/>
    <w:rsid w:val="00856601"/>
    <w:rsid w:val="0085742D"/>
    <w:rsid w:val="0086195A"/>
    <w:rsid w:val="00862380"/>
    <w:rsid w:val="00862B1F"/>
    <w:rsid w:val="00862DE4"/>
    <w:rsid w:val="00863D18"/>
    <w:rsid w:val="008653E0"/>
    <w:rsid w:val="0086557E"/>
    <w:rsid w:val="00865F79"/>
    <w:rsid w:val="00865FC1"/>
    <w:rsid w:val="00867315"/>
    <w:rsid w:val="00867729"/>
    <w:rsid w:val="0086790F"/>
    <w:rsid w:val="00867A59"/>
    <w:rsid w:val="00870F06"/>
    <w:rsid w:val="0087149F"/>
    <w:rsid w:val="0087178E"/>
    <w:rsid w:val="00872F34"/>
    <w:rsid w:val="008733F5"/>
    <w:rsid w:val="008734C5"/>
    <w:rsid w:val="00873607"/>
    <w:rsid w:val="00873983"/>
    <w:rsid w:val="00873E15"/>
    <w:rsid w:val="008743EE"/>
    <w:rsid w:val="00874AFF"/>
    <w:rsid w:val="00876652"/>
    <w:rsid w:val="0087778C"/>
    <w:rsid w:val="00877B08"/>
    <w:rsid w:val="00880DFD"/>
    <w:rsid w:val="00881413"/>
    <w:rsid w:val="00883B5E"/>
    <w:rsid w:val="00884645"/>
    <w:rsid w:val="00884DC2"/>
    <w:rsid w:val="00884F13"/>
    <w:rsid w:val="00885244"/>
    <w:rsid w:val="00885CCB"/>
    <w:rsid w:val="00886B2E"/>
    <w:rsid w:val="008878DB"/>
    <w:rsid w:val="00887D81"/>
    <w:rsid w:val="008904E6"/>
    <w:rsid w:val="00890D19"/>
    <w:rsid w:val="00891296"/>
    <w:rsid w:val="00891B62"/>
    <w:rsid w:val="008921C5"/>
    <w:rsid w:val="008923E3"/>
    <w:rsid w:val="00892C0B"/>
    <w:rsid w:val="00895C1C"/>
    <w:rsid w:val="00896307"/>
    <w:rsid w:val="008974BE"/>
    <w:rsid w:val="008975AB"/>
    <w:rsid w:val="008A0093"/>
    <w:rsid w:val="008A042F"/>
    <w:rsid w:val="008A0519"/>
    <w:rsid w:val="008A0C11"/>
    <w:rsid w:val="008A3485"/>
    <w:rsid w:val="008A3D85"/>
    <w:rsid w:val="008A42E6"/>
    <w:rsid w:val="008A598F"/>
    <w:rsid w:val="008A7793"/>
    <w:rsid w:val="008A7A8F"/>
    <w:rsid w:val="008B01BE"/>
    <w:rsid w:val="008B0750"/>
    <w:rsid w:val="008B08D8"/>
    <w:rsid w:val="008B0ADC"/>
    <w:rsid w:val="008B177A"/>
    <w:rsid w:val="008B1EF9"/>
    <w:rsid w:val="008B2327"/>
    <w:rsid w:val="008B26EB"/>
    <w:rsid w:val="008B304F"/>
    <w:rsid w:val="008B3679"/>
    <w:rsid w:val="008B4E66"/>
    <w:rsid w:val="008B53D4"/>
    <w:rsid w:val="008B54A7"/>
    <w:rsid w:val="008B68E4"/>
    <w:rsid w:val="008B6C06"/>
    <w:rsid w:val="008B7CE1"/>
    <w:rsid w:val="008B7DC2"/>
    <w:rsid w:val="008C0F1C"/>
    <w:rsid w:val="008C15F5"/>
    <w:rsid w:val="008C2062"/>
    <w:rsid w:val="008C3322"/>
    <w:rsid w:val="008C4E79"/>
    <w:rsid w:val="008C500C"/>
    <w:rsid w:val="008C5073"/>
    <w:rsid w:val="008C599D"/>
    <w:rsid w:val="008C5CF8"/>
    <w:rsid w:val="008C6ED6"/>
    <w:rsid w:val="008C7158"/>
    <w:rsid w:val="008C7F68"/>
    <w:rsid w:val="008D0BC0"/>
    <w:rsid w:val="008D1E55"/>
    <w:rsid w:val="008D2928"/>
    <w:rsid w:val="008D38F9"/>
    <w:rsid w:val="008D4033"/>
    <w:rsid w:val="008D5084"/>
    <w:rsid w:val="008D5289"/>
    <w:rsid w:val="008D5371"/>
    <w:rsid w:val="008D53DF"/>
    <w:rsid w:val="008D54D9"/>
    <w:rsid w:val="008D5650"/>
    <w:rsid w:val="008D5984"/>
    <w:rsid w:val="008D69E6"/>
    <w:rsid w:val="008D6A3C"/>
    <w:rsid w:val="008D7067"/>
    <w:rsid w:val="008D723E"/>
    <w:rsid w:val="008E0680"/>
    <w:rsid w:val="008E0FAB"/>
    <w:rsid w:val="008E1F7D"/>
    <w:rsid w:val="008E300D"/>
    <w:rsid w:val="008E4752"/>
    <w:rsid w:val="008E489F"/>
    <w:rsid w:val="008E5200"/>
    <w:rsid w:val="008E5FB2"/>
    <w:rsid w:val="008E675F"/>
    <w:rsid w:val="008E7CCD"/>
    <w:rsid w:val="008F0C55"/>
    <w:rsid w:val="008F12B3"/>
    <w:rsid w:val="008F24A7"/>
    <w:rsid w:val="008F2F80"/>
    <w:rsid w:val="008F378B"/>
    <w:rsid w:val="008F3C59"/>
    <w:rsid w:val="008F5396"/>
    <w:rsid w:val="00900D2B"/>
    <w:rsid w:val="0090141F"/>
    <w:rsid w:val="00902647"/>
    <w:rsid w:val="00902869"/>
    <w:rsid w:val="00902BA2"/>
    <w:rsid w:val="00904201"/>
    <w:rsid w:val="009045F6"/>
    <w:rsid w:val="00906A53"/>
    <w:rsid w:val="0091102A"/>
    <w:rsid w:val="0091135F"/>
    <w:rsid w:val="009115DA"/>
    <w:rsid w:val="009118DC"/>
    <w:rsid w:val="00911ED3"/>
    <w:rsid w:val="0091362E"/>
    <w:rsid w:val="00913773"/>
    <w:rsid w:val="00914613"/>
    <w:rsid w:val="00915812"/>
    <w:rsid w:val="00916ABA"/>
    <w:rsid w:val="00916D7E"/>
    <w:rsid w:val="00917E11"/>
    <w:rsid w:val="00920504"/>
    <w:rsid w:val="009241D0"/>
    <w:rsid w:val="00924581"/>
    <w:rsid w:val="0092589F"/>
    <w:rsid w:val="00925D0F"/>
    <w:rsid w:val="00925DA8"/>
    <w:rsid w:val="009260E2"/>
    <w:rsid w:val="00926B18"/>
    <w:rsid w:val="00927BE5"/>
    <w:rsid w:val="00930A34"/>
    <w:rsid w:val="00930F9B"/>
    <w:rsid w:val="0093155C"/>
    <w:rsid w:val="00931880"/>
    <w:rsid w:val="00932481"/>
    <w:rsid w:val="009327AF"/>
    <w:rsid w:val="00932D95"/>
    <w:rsid w:val="009342D9"/>
    <w:rsid w:val="009345A1"/>
    <w:rsid w:val="00934C0C"/>
    <w:rsid w:val="00936E86"/>
    <w:rsid w:val="00937C70"/>
    <w:rsid w:val="009405D3"/>
    <w:rsid w:val="00940B01"/>
    <w:rsid w:val="00941E0A"/>
    <w:rsid w:val="009422E0"/>
    <w:rsid w:val="00942ED3"/>
    <w:rsid w:val="00945CCC"/>
    <w:rsid w:val="009467F5"/>
    <w:rsid w:val="009474C7"/>
    <w:rsid w:val="009477CB"/>
    <w:rsid w:val="00947BBD"/>
    <w:rsid w:val="00947D2B"/>
    <w:rsid w:val="00947F53"/>
    <w:rsid w:val="0095006D"/>
    <w:rsid w:val="00951F50"/>
    <w:rsid w:val="009534CD"/>
    <w:rsid w:val="0095495C"/>
    <w:rsid w:val="00954F78"/>
    <w:rsid w:val="009554B9"/>
    <w:rsid w:val="009555AA"/>
    <w:rsid w:val="00955DAD"/>
    <w:rsid w:val="009564C6"/>
    <w:rsid w:val="00956EF0"/>
    <w:rsid w:val="00956F29"/>
    <w:rsid w:val="0095764E"/>
    <w:rsid w:val="0096035D"/>
    <w:rsid w:val="009608DE"/>
    <w:rsid w:val="00961B37"/>
    <w:rsid w:val="00962089"/>
    <w:rsid w:val="009621A0"/>
    <w:rsid w:val="00962EE8"/>
    <w:rsid w:val="00963EA3"/>
    <w:rsid w:val="00964B30"/>
    <w:rsid w:val="00965924"/>
    <w:rsid w:val="00966302"/>
    <w:rsid w:val="0096794F"/>
    <w:rsid w:val="009679E7"/>
    <w:rsid w:val="00967E88"/>
    <w:rsid w:val="00970015"/>
    <w:rsid w:val="009706EE"/>
    <w:rsid w:val="0097070D"/>
    <w:rsid w:val="00970AD6"/>
    <w:rsid w:val="00971508"/>
    <w:rsid w:val="0097185F"/>
    <w:rsid w:val="00972897"/>
    <w:rsid w:val="00972D16"/>
    <w:rsid w:val="009733FF"/>
    <w:rsid w:val="00973751"/>
    <w:rsid w:val="0097386B"/>
    <w:rsid w:val="00973F94"/>
    <w:rsid w:val="00975B8C"/>
    <w:rsid w:val="00980A42"/>
    <w:rsid w:val="00981854"/>
    <w:rsid w:val="00982AC6"/>
    <w:rsid w:val="0098515D"/>
    <w:rsid w:val="00985751"/>
    <w:rsid w:val="00985F95"/>
    <w:rsid w:val="0098620C"/>
    <w:rsid w:val="009862B0"/>
    <w:rsid w:val="0098779D"/>
    <w:rsid w:val="0098793D"/>
    <w:rsid w:val="00987BAC"/>
    <w:rsid w:val="00990D17"/>
    <w:rsid w:val="009955E9"/>
    <w:rsid w:val="009963AA"/>
    <w:rsid w:val="009969DB"/>
    <w:rsid w:val="00997D0A"/>
    <w:rsid w:val="009A0C3E"/>
    <w:rsid w:val="009A159B"/>
    <w:rsid w:val="009A15F8"/>
    <w:rsid w:val="009A16E3"/>
    <w:rsid w:val="009A1B91"/>
    <w:rsid w:val="009A1C50"/>
    <w:rsid w:val="009A1DA6"/>
    <w:rsid w:val="009A22E8"/>
    <w:rsid w:val="009A4F29"/>
    <w:rsid w:val="009A5E82"/>
    <w:rsid w:val="009A715F"/>
    <w:rsid w:val="009A7CB5"/>
    <w:rsid w:val="009A7D3A"/>
    <w:rsid w:val="009B04EE"/>
    <w:rsid w:val="009B0A0F"/>
    <w:rsid w:val="009B0D98"/>
    <w:rsid w:val="009B0F91"/>
    <w:rsid w:val="009B1233"/>
    <w:rsid w:val="009B2581"/>
    <w:rsid w:val="009B4057"/>
    <w:rsid w:val="009B4D82"/>
    <w:rsid w:val="009B6D98"/>
    <w:rsid w:val="009B7CA2"/>
    <w:rsid w:val="009C0854"/>
    <w:rsid w:val="009C0E82"/>
    <w:rsid w:val="009C0F74"/>
    <w:rsid w:val="009C1546"/>
    <w:rsid w:val="009C1601"/>
    <w:rsid w:val="009C1779"/>
    <w:rsid w:val="009C17FE"/>
    <w:rsid w:val="009C18B4"/>
    <w:rsid w:val="009C25A6"/>
    <w:rsid w:val="009C26B5"/>
    <w:rsid w:val="009C526B"/>
    <w:rsid w:val="009C6095"/>
    <w:rsid w:val="009C7394"/>
    <w:rsid w:val="009D0EC1"/>
    <w:rsid w:val="009D156B"/>
    <w:rsid w:val="009D1C01"/>
    <w:rsid w:val="009D23F7"/>
    <w:rsid w:val="009D26D7"/>
    <w:rsid w:val="009D299B"/>
    <w:rsid w:val="009D3301"/>
    <w:rsid w:val="009D4334"/>
    <w:rsid w:val="009D4864"/>
    <w:rsid w:val="009D4B0D"/>
    <w:rsid w:val="009D5FDF"/>
    <w:rsid w:val="009D61BE"/>
    <w:rsid w:val="009D6679"/>
    <w:rsid w:val="009D6771"/>
    <w:rsid w:val="009D6779"/>
    <w:rsid w:val="009D6A18"/>
    <w:rsid w:val="009D6CA7"/>
    <w:rsid w:val="009D78D0"/>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1F28"/>
    <w:rsid w:val="009F280F"/>
    <w:rsid w:val="009F28F9"/>
    <w:rsid w:val="009F29C2"/>
    <w:rsid w:val="009F29C4"/>
    <w:rsid w:val="009F2EE1"/>
    <w:rsid w:val="009F3B88"/>
    <w:rsid w:val="009F3CAD"/>
    <w:rsid w:val="009F3CC9"/>
    <w:rsid w:val="009F42C0"/>
    <w:rsid w:val="009F5047"/>
    <w:rsid w:val="009F5348"/>
    <w:rsid w:val="009F5685"/>
    <w:rsid w:val="009F6897"/>
    <w:rsid w:val="009F6D2F"/>
    <w:rsid w:val="009F766B"/>
    <w:rsid w:val="00A00239"/>
    <w:rsid w:val="00A0095C"/>
    <w:rsid w:val="00A01AC3"/>
    <w:rsid w:val="00A01F53"/>
    <w:rsid w:val="00A02E7A"/>
    <w:rsid w:val="00A031DB"/>
    <w:rsid w:val="00A0347E"/>
    <w:rsid w:val="00A04E64"/>
    <w:rsid w:val="00A06410"/>
    <w:rsid w:val="00A0738D"/>
    <w:rsid w:val="00A1068E"/>
    <w:rsid w:val="00A106EA"/>
    <w:rsid w:val="00A10917"/>
    <w:rsid w:val="00A10E6A"/>
    <w:rsid w:val="00A11EDA"/>
    <w:rsid w:val="00A11FFC"/>
    <w:rsid w:val="00A125FC"/>
    <w:rsid w:val="00A13D5D"/>
    <w:rsid w:val="00A14A28"/>
    <w:rsid w:val="00A15559"/>
    <w:rsid w:val="00A159AB"/>
    <w:rsid w:val="00A161CC"/>
    <w:rsid w:val="00A164C4"/>
    <w:rsid w:val="00A17C1A"/>
    <w:rsid w:val="00A205F9"/>
    <w:rsid w:val="00A22BF0"/>
    <w:rsid w:val="00A22EF8"/>
    <w:rsid w:val="00A22F2F"/>
    <w:rsid w:val="00A22FBE"/>
    <w:rsid w:val="00A233BB"/>
    <w:rsid w:val="00A23DE6"/>
    <w:rsid w:val="00A23FE3"/>
    <w:rsid w:val="00A24105"/>
    <w:rsid w:val="00A25924"/>
    <w:rsid w:val="00A25F82"/>
    <w:rsid w:val="00A26134"/>
    <w:rsid w:val="00A26444"/>
    <w:rsid w:val="00A26586"/>
    <w:rsid w:val="00A26640"/>
    <w:rsid w:val="00A26B97"/>
    <w:rsid w:val="00A30A8F"/>
    <w:rsid w:val="00A319D4"/>
    <w:rsid w:val="00A340D7"/>
    <w:rsid w:val="00A34A37"/>
    <w:rsid w:val="00A36511"/>
    <w:rsid w:val="00A367A4"/>
    <w:rsid w:val="00A36EF7"/>
    <w:rsid w:val="00A37F41"/>
    <w:rsid w:val="00A40157"/>
    <w:rsid w:val="00A402E1"/>
    <w:rsid w:val="00A40B76"/>
    <w:rsid w:val="00A40C68"/>
    <w:rsid w:val="00A413AD"/>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47D8"/>
    <w:rsid w:val="00A5655C"/>
    <w:rsid w:val="00A57CCE"/>
    <w:rsid w:val="00A628F3"/>
    <w:rsid w:val="00A62B9B"/>
    <w:rsid w:val="00A638A7"/>
    <w:rsid w:val="00A64060"/>
    <w:rsid w:val="00A642D5"/>
    <w:rsid w:val="00A6466E"/>
    <w:rsid w:val="00A64888"/>
    <w:rsid w:val="00A64DBE"/>
    <w:rsid w:val="00A65F0C"/>
    <w:rsid w:val="00A672F8"/>
    <w:rsid w:val="00A70028"/>
    <w:rsid w:val="00A700AA"/>
    <w:rsid w:val="00A7062D"/>
    <w:rsid w:val="00A73E47"/>
    <w:rsid w:val="00A762C5"/>
    <w:rsid w:val="00A76B10"/>
    <w:rsid w:val="00A76E9A"/>
    <w:rsid w:val="00A771AC"/>
    <w:rsid w:val="00A77EFA"/>
    <w:rsid w:val="00A81D8D"/>
    <w:rsid w:val="00A82881"/>
    <w:rsid w:val="00A82884"/>
    <w:rsid w:val="00A83142"/>
    <w:rsid w:val="00A83989"/>
    <w:rsid w:val="00A83A6A"/>
    <w:rsid w:val="00A83E77"/>
    <w:rsid w:val="00A8435A"/>
    <w:rsid w:val="00A84452"/>
    <w:rsid w:val="00A84748"/>
    <w:rsid w:val="00A84E40"/>
    <w:rsid w:val="00A84EAE"/>
    <w:rsid w:val="00A85F77"/>
    <w:rsid w:val="00A8631D"/>
    <w:rsid w:val="00A86DC5"/>
    <w:rsid w:val="00A87EC4"/>
    <w:rsid w:val="00A91B8A"/>
    <w:rsid w:val="00A92628"/>
    <w:rsid w:val="00A92867"/>
    <w:rsid w:val="00A93130"/>
    <w:rsid w:val="00A9331F"/>
    <w:rsid w:val="00A9332A"/>
    <w:rsid w:val="00A93A39"/>
    <w:rsid w:val="00A95B5D"/>
    <w:rsid w:val="00A97B4B"/>
    <w:rsid w:val="00AA1F8E"/>
    <w:rsid w:val="00AA2D3F"/>
    <w:rsid w:val="00AA365A"/>
    <w:rsid w:val="00AA75A2"/>
    <w:rsid w:val="00AA7808"/>
    <w:rsid w:val="00AA7D25"/>
    <w:rsid w:val="00AA7FEB"/>
    <w:rsid w:val="00AB0029"/>
    <w:rsid w:val="00AB0861"/>
    <w:rsid w:val="00AB088E"/>
    <w:rsid w:val="00AB0CF2"/>
    <w:rsid w:val="00AB0E7D"/>
    <w:rsid w:val="00AB3190"/>
    <w:rsid w:val="00AB33E5"/>
    <w:rsid w:val="00AB3720"/>
    <w:rsid w:val="00AB4777"/>
    <w:rsid w:val="00AB4845"/>
    <w:rsid w:val="00AB49C7"/>
    <w:rsid w:val="00AB51EC"/>
    <w:rsid w:val="00AB5969"/>
    <w:rsid w:val="00AB6042"/>
    <w:rsid w:val="00AB6EE6"/>
    <w:rsid w:val="00AB763D"/>
    <w:rsid w:val="00AB77E1"/>
    <w:rsid w:val="00AB7C0D"/>
    <w:rsid w:val="00AC26F9"/>
    <w:rsid w:val="00AC381D"/>
    <w:rsid w:val="00AC384F"/>
    <w:rsid w:val="00AC42A2"/>
    <w:rsid w:val="00AC54AA"/>
    <w:rsid w:val="00AC56E2"/>
    <w:rsid w:val="00AC610F"/>
    <w:rsid w:val="00AC6129"/>
    <w:rsid w:val="00AC65DC"/>
    <w:rsid w:val="00AC72F0"/>
    <w:rsid w:val="00AC7349"/>
    <w:rsid w:val="00AC7526"/>
    <w:rsid w:val="00AD3037"/>
    <w:rsid w:val="00AD3EAA"/>
    <w:rsid w:val="00AD453B"/>
    <w:rsid w:val="00AD5A27"/>
    <w:rsid w:val="00AD6016"/>
    <w:rsid w:val="00AD678F"/>
    <w:rsid w:val="00AD6C85"/>
    <w:rsid w:val="00AD7119"/>
    <w:rsid w:val="00AE05D0"/>
    <w:rsid w:val="00AE093E"/>
    <w:rsid w:val="00AE09BD"/>
    <w:rsid w:val="00AE1C6F"/>
    <w:rsid w:val="00AE1DC2"/>
    <w:rsid w:val="00AE2059"/>
    <w:rsid w:val="00AE2DC3"/>
    <w:rsid w:val="00AE32B8"/>
    <w:rsid w:val="00AE440C"/>
    <w:rsid w:val="00AE5240"/>
    <w:rsid w:val="00AE64C9"/>
    <w:rsid w:val="00AE65D6"/>
    <w:rsid w:val="00AE6994"/>
    <w:rsid w:val="00AE72A7"/>
    <w:rsid w:val="00AF1781"/>
    <w:rsid w:val="00AF1E30"/>
    <w:rsid w:val="00AF2237"/>
    <w:rsid w:val="00AF2394"/>
    <w:rsid w:val="00AF23DD"/>
    <w:rsid w:val="00AF271E"/>
    <w:rsid w:val="00AF2A05"/>
    <w:rsid w:val="00AF35D8"/>
    <w:rsid w:val="00AF3738"/>
    <w:rsid w:val="00AF47F7"/>
    <w:rsid w:val="00AF4B86"/>
    <w:rsid w:val="00AF5080"/>
    <w:rsid w:val="00AF55C3"/>
    <w:rsid w:val="00AF55EF"/>
    <w:rsid w:val="00AF5E95"/>
    <w:rsid w:val="00AF612C"/>
    <w:rsid w:val="00AF688E"/>
    <w:rsid w:val="00AF7CCD"/>
    <w:rsid w:val="00B01C87"/>
    <w:rsid w:val="00B02A59"/>
    <w:rsid w:val="00B02A6B"/>
    <w:rsid w:val="00B0379E"/>
    <w:rsid w:val="00B053DC"/>
    <w:rsid w:val="00B05603"/>
    <w:rsid w:val="00B10286"/>
    <w:rsid w:val="00B10A1F"/>
    <w:rsid w:val="00B10FD4"/>
    <w:rsid w:val="00B111F6"/>
    <w:rsid w:val="00B11F17"/>
    <w:rsid w:val="00B1266C"/>
    <w:rsid w:val="00B129B0"/>
    <w:rsid w:val="00B1383C"/>
    <w:rsid w:val="00B13A1C"/>
    <w:rsid w:val="00B14F76"/>
    <w:rsid w:val="00B16192"/>
    <w:rsid w:val="00B163F5"/>
    <w:rsid w:val="00B1732D"/>
    <w:rsid w:val="00B20A9D"/>
    <w:rsid w:val="00B23C3E"/>
    <w:rsid w:val="00B24565"/>
    <w:rsid w:val="00B24C28"/>
    <w:rsid w:val="00B24E6A"/>
    <w:rsid w:val="00B255B2"/>
    <w:rsid w:val="00B25B0A"/>
    <w:rsid w:val="00B263A1"/>
    <w:rsid w:val="00B26BF9"/>
    <w:rsid w:val="00B3054C"/>
    <w:rsid w:val="00B315A6"/>
    <w:rsid w:val="00B31A8E"/>
    <w:rsid w:val="00B3325F"/>
    <w:rsid w:val="00B33AD3"/>
    <w:rsid w:val="00B36697"/>
    <w:rsid w:val="00B36C25"/>
    <w:rsid w:val="00B376FE"/>
    <w:rsid w:val="00B37D6D"/>
    <w:rsid w:val="00B37F43"/>
    <w:rsid w:val="00B4050B"/>
    <w:rsid w:val="00B42028"/>
    <w:rsid w:val="00B4233D"/>
    <w:rsid w:val="00B42AF6"/>
    <w:rsid w:val="00B42C16"/>
    <w:rsid w:val="00B434E8"/>
    <w:rsid w:val="00B44058"/>
    <w:rsid w:val="00B4567E"/>
    <w:rsid w:val="00B4647E"/>
    <w:rsid w:val="00B47262"/>
    <w:rsid w:val="00B475AF"/>
    <w:rsid w:val="00B479D8"/>
    <w:rsid w:val="00B47BFC"/>
    <w:rsid w:val="00B503AC"/>
    <w:rsid w:val="00B528B2"/>
    <w:rsid w:val="00B52CF2"/>
    <w:rsid w:val="00B5339B"/>
    <w:rsid w:val="00B548FE"/>
    <w:rsid w:val="00B55A12"/>
    <w:rsid w:val="00B55BA1"/>
    <w:rsid w:val="00B56B1D"/>
    <w:rsid w:val="00B56CF1"/>
    <w:rsid w:val="00B56E4D"/>
    <w:rsid w:val="00B608DF"/>
    <w:rsid w:val="00B612DE"/>
    <w:rsid w:val="00B63007"/>
    <w:rsid w:val="00B63603"/>
    <w:rsid w:val="00B644EE"/>
    <w:rsid w:val="00B65EBD"/>
    <w:rsid w:val="00B65F51"/>
    <w:rsid w:val="00B662E7"/>
    <w:rsid w:val="00B6715F"/>
    <w:rsid w:val="00B6730A"/>
    <w:rsid w:val="00B70031"/>
    <w:rsid w:val="00B701E3"/>
    <w:rsid w:val="00B71341"/>
    <w:rsid w:val="00B71C8D"/>
    <w:rsid w:val="00B71D32"/>
    <w:rsid w:val="00B723CD"/>
    <w:rsid w:val="00B72D53"/>
    <w:rsid w:val="00B72E08"/>
    <w:rsid w:val="00B72EFC"/>
    <w:rsid w:val="00B73337"/>
    <w:rsid w:val="00B73760"/>
    <w:rsid w:val="00B74BA1"/>
    <w:rsid w:val="00B74C28"/>
    <w:rsid w:val="00B76263"/>
    <w:rsid w:val="00B762ED"/>
    <w:rsid w:val="00B76B64"/>
    <w:rsid w:val="00B76C39"/>
    <w:rsid w:val="00B77023"/>
    <w:rsid w:val="00B77171"/>
    <w:rsid w:val="00B774BF"/>
    <w:rsid w:val="00B77842"/>
    <w:rsid w:val="00B77AE3"/>
    <w:rsid w:val="00B80DA2"/>
    <w:rsid w:val="00B81145"/>
    <w:rsid w:val="00B8215E"/>
    <w:rsid w:val="00B82AB8"/>
    <w:rsid w:val="00B82BB1"/>
    <w:rsid w:val="00B82C90"/>
    <w:rsid w:val="00B83934"/>
    <w:rsid w:val="00B83F48"/>
    <w:rsid w:val="00B843E3"/>
    <w:rsid w:val="00B844C8"/>
    <w:rsid w:val="00B847EA"/>
    <w:rsid w:val="00B85969"/>
    <w:rsid w:val="00B85A29"/>
    <w:rsid w:val="00B8632A"/>
    <w:rsid w:val="00B87C82"/>
    <w:rsid w:val="00B91F41"/>
    <w:rsid w:val="00B928C8"/>
    <w:rsid w:val="00B93573"/>
    <w:rsid w:val="00B942B0"/>
    <w:rsid w:val="00B94D46"/>
    <w:rsid w:val="00B96E6C"/>
    <w:rsid w:val="00B974FA"/>
    <w:rsid w:val="00B9752D"/>
    <w:rsid w:val="00BA06B5"/>
    <w:rsid w:val="00BA20D7"/>
    <w:rsid w:val="00BA2DDA"/>
    <w:rsid w:val="00BA2F1D"/>
    <w:rsid w:val="00BA3295"/>
    <w:rsid w:val="00BA4754"/>
    <w:rsid w:val="00BA498E"/>
    <w:rsid w:val="00BA4CAE"/>
    <w:rsid w:val="00BA543E"/>
    <w:rsid w:val="00BA55B2"/>
    <w:rsid w:val="00BA6177"/>
    <w:rsid w:val="00BA6780"/>
    <w:rsid w:val="00BA6A44"/>
    <w:rsid w:val="00BA7157"/>
    <w:rsid w:val="00BA7BD5"/>
    <w:rsid w:val="00BB0227"/>
    <w:rsid w:val="00BB07CD"/>
    <w:rsid w:val="00BB11C6"/>
    <w:rsid w:val="00BB143D"/>
    <w:rsid w:val="00BB154B"/>
    <w:rsid w:val="00BB1CEE"/>
    <w:rsid w:val="00BB29E5"/>
    <w:rsid w:val="00BB2DB5"/>
    <w:rsid w:val="00BB3100"/>
    <w:rsid w:val="00BB414C"/>
    <w:rsid w:val="00BB41B2"/>
    <w:rsid w:val="00BB5477"/>
    <w:rsid w:val="00BB5742"/>
    <w:rsid w:val="00BB6FAF"/>
    <w:rsid w:val="00BB74A5"/>
    <w:rsid w:val="00BB7BA0"/>
    <w:rsid w:val="00BC0338"/>
    <w:rsid w:val="00BC07D0"/>
    <w:rsid w:val="00BC0FBA"/>
    <w:rsid w:val="00BC14C5"/>
    <w:rsid w:val="00BC3171"/>
    <w:rsid w:val="00BC3BCC"/>
    <w:rsid w:val="00BC3C05"/>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00F"/>
    <w:rsid w:val="00BE33FE"/>
    <w:rsid w:val="00BE45D8"/>
    <w:rsid w:val="00BE4C8E"/>
    <w:rsid w:val="00BE503A"/>
    <w:rsid w:val="00BE5E5D"/>
    <w:rsid w:val="00BF076D"/>
    <w:rsid w:val="00BF0CE6"/>
    <w:rsid w:val="00BF2642"/>
    <w:rsid w:val="00BF2703"/>
    <w:rsid w:val="00BF330E"/>
    <w:rsid w:val="00BF3516"/>
    <w:rsid w:val="00BF4F86"/>
    <w:rsid w:val="00BF580D"/>
    <w:rsid w:val="00BF6A67"/>
    <w:rsid w:val="00BF6DA1"/>
    <w:rsid w:val="00BF6FB7"/>
    <w:rsid w:val="00BF75AB"/>
    <w:rsid w:val="00BF7D01"/>
    <w:rsid w:val="00C00464"/>
    <w:rsid w:val="00C00545"/>
    <w:rsid w:val="00C00988"/>
    <w:rsid w:val="00C00C3C"/>
    <w:rsid w:val="00C01BE9"/>
    <w:rsid w:val="00C021A0"/>
    <w:rsid w:val="00C025C7"/>
    <w:rsid w:val="00C02F28"/>
    <w:rsid w:val="00C03853"/>
    <w:rsid w:val="00C05648"/>
    <w:rsid w:val="00C05BC7"/>
    <w:rsid w:val="00C05E6A"/>
    <w:rsid w:val="00C06475"/>
    <w:rsid w:val="00C07C66"/>
    <w:rsid w:val="00C11498"/>
    <w:rsid w:val="00C116F8"/>
    <w:rsid w:val="00C11DB3"/>
    <w:rsid w:val="00C15C56"/>
    <w:rsid w:val="00C170D6"/>
    <w:rsid w:val="00C17670"/>
    <w:rsid w:val="00C177AA"/>
    <w:rsid w:val="00C209E2"/>
    <w:rsid w:val="00C223AA"/>
    <w:rsid w:val="00C22A0D"/>
    <w:rsid w:val="00C233CE"/>
    <w:rsid w:val="00C236D1"/>
    <w:rsid w:val="00C23A9B"/>
    <w:rsid w:val="00C23EEC"/>
    <w:rsid w:val="00C24659"/>
    <w:rsid w:val="00C25649"/>
    <w:rsid w:val="00C261F9"/>
    <w:rsid w:val="00C26F6C"/>
    <w:rsid w:val="00C27645"/>
    <w:rsid w:val="00C30D8A"/>
    <w:rsid w:val="00C310D2"/>
    <w:rsid w:val="00C317DA"/>
    <w:rsid w:val="00C33B25"/>
    <w:rsid w:val="00C3579C"/>
    <w:rsid w:val="00C362C5"/>
    <w:rsid w:val="00C3710B"/>
    <w:rsid w:val="00C3787E"/>
    <w:rsid w:val="00C4008E"/>
    <w:rsid w:val="00C40B54"/>
    <w:rsid w:val="00C41912"/>
    <w:rsid w:val="00C42D19"/>
    <w:rsid w:val="00C4368A"/>
    <w:rsid w:val="00C4384E"/>
    <w:rsid w:val="00C44266"/>
    <w:rsid w:val="00C44774"/>
    <w:rsid w:val="00C45427"/>
    <w:rsid w:val="00C45716"/>
    <w:rsid w:val="00C45F69"/>
    <w:rsid w:val="00C460ED"/>
    <w:rsid w:val="00C46431"/>
    <w:rsid w:val="00C467A0"/>
    <w:rsid w:val="00C46FEA"/>
    <w:rsid w:val="00C47E42"/>
    <w:rsid w:val="00C50043"/>
    <w:rsid w:val="00C50E0D"/>
    <w:rsid w:val="00C52111"/>
    <w:rsid w:val="00C52900"/>
    <w:rsid w:val="00C53FA8"/>
    <w:rsid w:val="00C5462B"/>
    <w:rsid w:val="00C54F69"/>
    <w:rsid w:val="00C56407"/>
    <w:rsid w:val="00C56681"/>
    <w:rsid w:val="00C600C5"/>
    <w:rsid w:val="00C60BBF"/>
    <w:rsid w:val="00C6121D"/>
    <w:rsid w:val="00C622BE"/>
    <w:rsid w:val="00C6259A"/>
    <w:rsid w:val="00C625EF"/>
    <w:rsid w:val="00C62B82"/>
    <w:rsid w:val="00C64ACF"/>
    <w:rsid w:val="00C664F5"/>
    <w:rsid w:val="00C67FB7"/>
    <w:rsid w:val="00C700E7"/>
    <w:rsid w:val="00C718D3"/>
    <w:rsid w:val="00C71DAB"/>
    <w:rsid w:val="00C72BBA"/>
    <w:rsid w:val="00C73E1D"/>
    <w:rsid w:val="00C74ED1"/>
    <w:rsid w:val="00C767EE"/>
    <w:rsid w:val="00C77919"/>
    <w:rsid w:val="00C80D1A"/>
    <w:rsid w:val="00C819C6"/>
    <w:rsid w:val="00C82127"/>
    <w:rsid w:val="00C83152"/>
    <w:rsid w:val="00C836D8"/>
    <w:rsid w:val="00C83BB7"/>
    <w:rsid w:val="00C841D0"/>
    <w:rsid w:val="00C84617"/>
    <w:rsid w:val="00C85312"/>
    <w:rsid w:val="00C85AA2"/>
    <w:rsid w:val="00C85BB7"/>
    <w:rsid w:val="00C85BCE"/>
    <w:rsid w:val="00C86CC7"/>
    <w:rsid w:val="00C9064B"/>
    <w:rsid w:val="00C91F50"/>
    <w:rsid w:val="00C922BE"/>
    <w:rsid w:val="00C9366D"/>
    <w:rsid w:val="00C93A68"/>
    <w:rsid w:val="00C94544"/>
    <w:rsid w:val="00C94690"/>
    <w:rsid w:val="00C94BEB"/>
    <w:rsid w:val="00C954FE"/>
    <w:rsid w:val="00C95FD4"/>
    <w:rsid w:val="00CA0BEE"/>
    <w:rsid w:val="00CA1D64"/>
    <w:rsid w:val="00CA1DAB"/>
    <w:rsid w:val="00CA203F"/>
    <w:rsid w:val="00CA256D"/>
    <w:rsid w:val="00CA33DD"/>
    <w:rsid w:val="00CA3485"/>
    <w:rsid w:val="00CA35FE"/>
    <w:rsid w:val="00CA529C"/>
    <w:rsid w:val="00CA5B30"/>
    <w:rsid w:val="00CA63A0"/>
    <w:rsid w:val="00CA64CE"/>
    <w:rsid w:val="00CA6559"/>
    <w:rsid w:val="00CA6BAF"/>
    <w:rsid w:val="00CA7D5A"/>
    <w:rsid w:val="00CA7DAC"/>
    <w:rsid w:val="00CB0D0F"/>
    <w:rsid w:val="00CB1602"/>
    <w:rsid w:val="00CB208A"/>
    <w:rsid w:val="00CB2926"/>
    <w:rsid w:val="00CB31B8"/>
    <w:rsid w:val="00CB4511"/>
    <w:rsid w:val="00CB480B"/>
    <w:rsid w:val="00CB5F29"/>
    <w:rsid w:val="00CB613A"/>
    <w:rsid w:val="00CB755D"/>
    <w:rsid w:val="00CB7ABB"/>
    <w:rsid w:val="00CB7ADF"/>
    <w:rsid w:val="00CC17D8"/>
    <w:rsid w:val="00CC196E"/>
    <w:rsid w:val="00CC1984"/>
    <w:rsid w:val="00CC1CB6"/>
    <w:rsid w:val="00CC2FF7"/>
    <w:rsid w:val="00CC34C2"/>
    <w:rsid w:val="00CC381B"/>
    <w:rsid w:val="00CC3B31"/>
    <w:rsid w:val="00CC3FA0"/>
    <w:rsid w:val="00CC41B3"/>
    <w:rsid w:val="00CC4242"/>
    <w:rsid w:val="00CC627B"/>
    <w:rsid w:val="00CC6479"/>
    <w:rsid w:val="00CC7202"/>
    <w:rsid w:val="00CC7721"/>
    <w:rsid w:val="00CC7ADE"/>
    <w:rsid w:val="00CD1BC7"/>
    <w:rsid w:val="00CD21CE"/>
    <w:rsid w:val="00CD2408"/>
    <w:rsid w:val="00CD26C4"/>
    <w:rsid w:val="00CD2D16"/>
    <w:rsid w:val="00CD2F7E"/>
    <w:rsid w:val="00CD2FB8"/>
    <w:rsid w:val="00CD3350"/>
    <w:rsid w:val="00CD3824"/>
    <w:rsid w:val="00CD4062"/>
    <w:rsid w:val="00CD472B"/>
    <w:rsid w:val="00CD4918"/>
    <w:rsid w:val="00CD5667"/>
    <w:rsid w:val="00CD5A51"/>
    <w:rsid w:val="00CD5A98"/>
    <w:rsid w:val="00CD5CB2"/>
    <w:rsid w:val="00CD6092"/>
    <w:rsid w:val="00CD6214"/>
    <w:rsid w:val="00CD68E4"/>
    <w:rsid w:val="00CD6D05"/>
    <w:rsid w:val="00CD6D4D"/>
    <w:rsid w:val="00CD7145"/>
    <w:rsid w:val="00CD76F6"/>
    <w:rsid w:val="00CE0430"/>
    <w:rsid w:val="00CE0C89"/>
    <w:rsid w:val="00CE2DFE"/>
    <w:rsid w:val="00CE2E42"/>
    <w:rsid w:val="00CE3208"/>
    <w:rsid w:val="00CE388A"/>
    <w:rsid w:val="00CE3923"/>
    <w:rsid w:val="00CE4B44"/>
    <w:rsid w:val="00CE5EEF"/>
    <w:rsid w:val="00CE7802"/>
    <w:rsid w:val="00CF12C7"/>
    <w:rsid w:val="00CF1E29"/>
    <w:rsid w:val="00CF268E"/>
    <w:rsid w:val="00CF29C9"/>
    <w:rsid w:val="00CF3862"/>
    <w:rsid w:val="00CF646B"/>
    <w:rsid w:val="00CF6915"/>
    <w:rsid w:val="00CF74BA"/>
    <w:rsid w:val="00D00AB7"/>
    <w:rsid w:val="00D01E5A"/>
    <w:rsid w:val="00D02173"/>
    <w:rsid w:val="00D02633"/>
    <w:rsid w:val="00D0360E"/>
    <w:rsid w:val="00D038AC"/>
    <w:rsid w:val="00D03C4E"/>
    <w:rsid w:val="00D07015"/>
    <w:rsid w:val="00D07C5D"/>
    <w:rsid w:val="00D10196"/>
    <w:rsid w:val="00D10471"/>
    <w:rsid w:val="00D115C1"/>
    <w:rsid w:val="00D11FEF"/>
    <w:rsid w:val="00D12638"/>
    <w:rsid w:val="00D1343D"/>
    <w:rsid w:val="00D1371A"/>
    <w:rsid w:val="00D14045"/>
    <w:rsid w:val="00D15486"/>
    <w:rsid w:val="00D15799"/>
    <w:rsid w:val="00D16000"/>
    <w:rsid w:val="00D1601E"/>
    <w:rsid w:val="00D16CA3"/>
    <w:rsid w:val="00D1720C"/>
    <w:rsid w:val="00D213C7"/>
    <w:rsid w:val="00D21410"/>
    <w:rsid w:val="00D2189F"/>
    <w:rsid w:val="00D21D74"/>
    <w:rsid w:val="00D22795"/>
    <w:rsid w:val="00D227D8"/>
    <w:rsid w:val="00D22E4B"/>
    <w:rsid w:val="00D246DA"/>
    <w:rsid w:val="00D25AC0"/>
    <w:rsid w:val="00D260A0"/>
    <w:rsid w:val="00D267C0"/>
    <w:rsid w:val="00D26A3D"/>
    <w:rsid w:val="00D26D5D"/>
    <w:rsid w:val="00D26DF1"/>
    <w:rsid w:val="00D26E4F"/>
    <w:rsid w:val="00D26F1B"/>
    <w:rsid w:val="00D270AD"/>
    <w:rsid w:val="00D276B5"/>
    <w:rsid w:val="00D276DD"/>
    <w:rsid w:val="00D27A94"/>
    <w:rsid w:val="00D30CF3"/>
    <w:rsid w:val="00D320A0"/>
    <w:rsid w:val="00D329B1"/>
    <w:rsid w:val="00D33421"/>
    <w:rsid w:val="00D33B00"/>
    <w:rsid w:val="00D33DF3"/>
    <w:rsid w:val="00D34006"/>
    <w:rsid w:val="00D379AC"/>
    <w:rsid w:val="00D37A9F"/>
    <w:rsid w:val="00D37B00"/>
    <w:rsid w:val="00D411ED"/>
    <w:rsid w:val="00D41792"/>
    <w:rsid w:val="00D41D52"/>
    <w:rsid w:val="00D41FE3"/>
    <w:rsid w:val="00D4344B"/>
    <w:rsid w:val="00D438DC"/>
    <w:rsid w:val="00D43CDE"/>
    <w:rsid w:val="00D43EEC"/>
    <w:rsid w:val="00D441B6"/>
    <w:rsid w:val="00D44AE3"/>
    <w:rsid w:val="00D45890"/>
    <w:rsid w:val="00D45973"/>
    <w:rsid w:val="00D47EA2"/>
    <w:rsid w:val="00D50418"/>
    <w:rsid w:val="00D505AE"/>
    <w:rsid w:val="00D51334"/>
    <w:rsid w:val="00D520FF"/>
    <w:rsid w:val="00D5254A"/>
    <w:rsid w:val="00D52C0E"/>
    <w:rsid w:val="00D52F79"/>
    <w:rsid w:val="00D53595"/>
    <w:rsid w:val="00D53E8D"/>
    <w:rsid w:val="00D544D9"/>
    <w:rsid w:val="00D55710"/>
    <w:rsid w:val="00D55EFC"/>
    <w:rsid w:val="00D562E1"/>
    <w:rsid w:val="00D60291"/>
    <w:rsid w:val="00D606F2"/>
    <w:rsid w:val="00D614B4"/>
    <w:rsid w:val="00D619B2"/>
    <w:rsid w:val="00D61B84"/>
    <w:rsid w:val="00D61BC3"/>
    <w:rsid w:val="00D62490"/>
    <w:rsid w:val="00D6277E"/>
    <w:rsid w:val="00D62AF7"/>
    <w:rsid w:val="00D6318C"/>
    <w:rsid w:val="00D634CB"/>
    <w:rsid w:val="00D63B49"/>
    <w:rsid w:val="00D641BE"/>
    <w:rsid w:val="00D642DA"/>
    <w:rsid w:val="00D6668A"/>
    <w:rsid w:val="00D67759"/>
    <w:rsid w:val="00D70336"/>
    <w:rsid w:val="00D70392"/>
    <w:rsid w:val="00D70C75"/>
    <w:rsid w:val="00D7154F"/>
    <w:rsid w:val="00D721E7"/>
    <w:rsid w:val="00D72F50"/>
    <w:rsid w:val="00D74198"/>
    <w:rsid w:val="00D74787"/>
    <w:rsid w:val="00D75DED"/>
    <w:rsid w:val="00D776BE"/>
    <w:rsid w:val="00D80C95"/>
    <w:rsid w:val="00D822F9"/>
    <w:rsid w:val="00D83D34"/>
    <w:rsid w:val="00D83E4A"/>
    <w:rsid w:val="00D844C8"/>
    <w:rsid w:val="00D8499F"/>
    <w:rsid w:val="00D85778"/>
    <w:rsid w:val="00D85C8B"/>
    <w:rsid w:val="00D85D3E"/>
    <w:rsid w:val="00D8796F"/>
    <w:rsid w:val="00D87DCD"/>
    <w:rsid w:val="00D903D1"/>
    <w:rsid w:val="00D920EA"/>
    <w:rsid w:val="00D921E6"/>
    <w:rsid w:val="00D929EB"/>
    <w:rsid w:val="00D930EC"/>
    <w:rsid w:val="00D94155"/>
    <w:rsid w:val="00D943B1"/>
    <w:rsid w:val="00D94E45"/>
    <w:rsid w:val="00D95C25"/>
    <w:rsid w:val="00D96C42"/>
    <w:rsid w:val="00D975F5"/>
    <w:rsid w:val="00DA2E70"/>
    <w:rsid w:val="00DA3A81"/>
    <w:rsid w:val="00DA3BD5"/>
    <w:rsid w:val="00DA4B24"/>
    <w:rsid w:val="00DA503C"/>
    <w:rsid w:val="00DA6417"/>
    <w:rsid w:val="00DA6998"/>
    <w:rsid w:val="00DA780C"/>
    <w:rsid w:val="00DA7EDF"/>
    <w:rsid w:val="00DB047D"/>
    <w:rsid w:val="00DB109A"/>
    <w:rsid w:val="00DB271C"/>
    <w:rsid w:val="00DB2C32"/>
    <w:rsid w:val="00DB3B93"/>
    <w:rsid w:val="00DB40AB"/>
    <w:rsid w:val="00DB4CE0"/>
    <w:rsid w:val="00DC027D"/>
    <w:rsid w:val="00DC0703"/>
    <w:rsid w:val="00DC0F98"/>
    <w:rsid w:val="00DC3815"/>
    <w:rsid w:val="00DC3DFB"/>
    <w:rsid w:val="00DC4BCA"/>
    <w:rsid w:val="00DC4E1B"/>
    <w:rsid w:val="00DC58FC"/>
    <w:rsid w:val="00DC5C23"/>
    <w:rsid w:val="00DC5E3A"/>
    <w:rsid w:val="00DC6448"/>
    <w:rsid w:val="00DC7078"/>
    <w:rsid w:val="00DC7602"/>
    <w:rsid w:val="00DC7A40"/>
    <w:rsid w:val="00DD0437"/>
    <w:rsid w:val="00DD06EB"/>
    <w:rsid w:val="00DD0826"/>
    <w:rsid w:val="00DD0AFE"/>
    <w:rsid w:val="00DD1622"/>
    <w:rsid w:val="00DD1C3B"/>
    <w:rsid w:val="00DD22EB"/>
    <w:rsid w:val="00DD32CC"/>
    <w:rsid w:val="00DD4693"/>
    <w:rsid w:val="00DD7257"/>
    <w:rsid w:val="00DD776D"/>
    <w:rsid w:val="00DE1AB4"/>
    <w:rsid w:val="00DE285C"/>
    <w:rsid w:val="00DE2A51"/>
    <w:rsid w:val="00DE31CB"/>
    <w:rsid w:val="00DE5A60"/>
    <w:rsid w:val="00DE5CA6"/>
    <w:rsid w:val="00DE5E10"/>
    <w:rsid w:val="00DE69D2"/>
    <w:rsid w:val="00DF061E"/>
    <w:rsid w:val="00DF06EE"/>
    <w:rsid w:val="00DF0AB7"/>
    <w:rsid w:val="00DF16E3"/>
    <w:rsid w:val="00DF1972"/>
    <w:rsid w:val="00DF3359"/>
    <w:rsid w:val="00DF3B43"/>
    <w:rsid w:val="00DF3DA4"/>
    <w:rsid w:val="00DF3F97"/>
    <w:rsid w:val="00DF466B"/>
    <w:rsid w:val="00DF470B"/>
    <w:rsid w:val="00DF5533"/>
    <w:rsid w:val="00DF65BA"/>
    <w:rsid w:val="00DF6BCD"/>
    <w:rsid w:val="00DF6F80"/>
    <w:rsid w:val="00DF7496"/>
    <w:rsid w:val="00DF7634"/>
    <w:rsid w:val="00DF7F49"/>
    <w:rsid w:val="00DF7FD7"/>
    <w:rsid w:val="00E002CF"/>
    <w:rsid w:val="00E01095"/>
    <w:rsid w:val="00E019A3"/>
    <w:rsid w:val="00E02DF9"/>
    <w:rsid w:val="00E03012"/>
    <w:rsid w:val="00E030CC"/>
    <w:rsid w:val="00E03E57"/>
    <w:rsid w:val="00E04E95"/>
    <w:rsid w:val="00E07B2E"/>
    <w:rsid w:val="00E10782"/>
    <w:rsid w:val="00E10F40"/>
    <w:rsid w:val="00E11300"/>
    <w:rsid w:val="00E11EA2"/>
    <w:rsid w:val="00E132A9"/>
    <w:rsid w:val="00E138E4"/>
    <w:rsid w:val="00E13F71"/>
    <w:rsid w:val="00E14768"/>
    <w:rsid w:val="00E14D16"/>
    <w:rsid w:val="00E151EC"/>
    <w:rsid w:val="00E1613B"/>
    <w:rsid w:val="00E1648E"/>
    <w:rsid w:val="00E1696E"/>
    <w:rsid w:val="00E17487"/>
    <w:rsid w:val="00E211DE"/>
    <w:rsid w:val="00E217A2"/>
    <w:rsid w:val="00E22523"/>
    <w:rsid w:val="00E228C6"/>
    <w:rsid w:val="00E22DD8"/>
    <w:rsid w:val="00E233EA"/>
    <w:rsid w:val="00E2383C"/>
    <w:rsid w:val="00E2447B"/>
    <w:rsid w:val="00E24DD5"/>
    <w:rsid w:val="00E25BF1"/>
    <w:rsid w:val="00E25F9D"/>
    <w:rsid w:val="00E277C0"/>
    <w:rsid w:val="00E27A2B"/>
    <w:rsid w:val="00E304E4"/>
    <w:rsid w:val="00E307B4"/>
    <w:rsid w:val="00E308B1"/>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8A7"/>
    <w:rsid w:val="00E47E3B"/>
    <w:rsid w:val="00E515DB"/>
    <w:rsid w:val="00E557C4"/>
    <w:rsid w:val="00E5754B"/>
    <w:rsid w:val="00E5755D"/>
    <w:rsid w:val="00E602BD"/>
    <w:rsid w:val="00E61CE3"/>
    <w:rsid w:val="00E6218A"/>
    <w:rsid w:val="00E62B39"/>
    <w:rsid w:val="00E63240"/>
    <w:rsid w:val="00E64449"/>
    <w:rsid w:val="00E661A8"/>
    <w:rsid w:val="00E66F33"/>
    <w:rsid w:val="00E67477"/>
    <w:rsid w:val="00E70FEC"/>
    <w:rsid w:val="00E72863"/>
    <w:rsid w:val="00E72DF7"/>
    <w:rsid w:val="00E73256"/>
    <w:rsid w:val="00E735D6"/>
    <w:rsid w:val="00E742FE"/>
    <w:rsid w:val="00E74AA4"/>
    <w:rsid w:val="00E74F3E"/>
    <w:rsid w:val="00E75D97"/>
    <w:rsid w:val="00E768A9"/>
    <w:rsid w:val="00E768E5"/>
    <w:rsid w:val="00E76E2D"/>
    <w:rsid w:val="00E771FF"/>
    <w:rsid w:val="00E80274"/>
    <w:rsid w:val="00E8158C"/>
    <w:rsid w:val="00E82258"/>
    <w:rsid w:val="00E83330"/>
    <w:rsid w:val="00E834A6"/>
    <w:rsid w:val="00E848BB"/>
    <w:rsid w:val="00E8706A"/>
    <w:rsid w:val="00E87F38"/>
    <w:rsid w:val="00E90EC2"/>
    <w:rsid w:val="00E9209D"/>
    <w:rsid w:val="00E9338E"/>
    <w:rsid w:val="00E93BB6"/>
    <w:rsid w:val="00E94D21"/>
    <w:rsid w:val="00E9507B"/>
    <w:rsid w:val="00E96483"/>
    <w:rsid w:val="00E967EE"/>
    <w:rsid w:val="00E975E6"/>
    <w:rsid w:val="00E97B57"/>
    <w:rsid w:val="00EA0CC3"/>
    <w:rsid w:val="00EA1A2F"/>
    <w:rsid w:val="00EA1A36"/>
    <w:rsid w:val="00EA2661"/>
    <w:rsid w:val="00EA2E47"/>
    <w:rsid w:val="00EA321D"/>
    <w:rsid w:val="00EA3513"/>
    <w:rsid w:val="00EA3759"/>
    <w:rsid w:val="00EA4901"/>
    <w:rsid w:val="00EA58A5"/>
    <w:rsid w:val="00EA58EE"/>
    <w:rsid w:val="00EA5B5F"/>
    <w:rsid w:val="00EA622D"/>
    <w:rsid w:val="00EA6AD4"/>
    <w:rsid w:val="00EA7A2A"/>
    <w:rsid w:val="00EB2BE9"/>
    <w:rsid w:val="00EB349C"/>
    <w:rsid w:val="00EB41B0"/>
    <w:rsid w:val="00EB524B"/>
    <w:rsid w:val="00EB599F"/>
    <w:rsid w:val="00EB5CD7"/>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2F05"/>
    <w:rsid w:val="00ED3815"/>
    <w:rsid w:val="00ED38BD"/>
    <w:rsid w:val="00ED435B"/>
    <w:rsid w:val="00ED442C"/>
    <w:rsid w:val="00ED468E"/>
    <w:rsid w:val="00ED4E9F"/>
    <w:rsid w:val="00ED59F5"/>
    <w:rsid w:val="00ED5B2B"/>
    <w:rsid w:val="00ED5B8A"/>
    <w:rsid w:val="00ED5F76"/>
    <w:rsid w:val="00ED6909"/>
    <w:rsid w:val="00ED740E"/>
    <w:rsid w:val="00ED780E"/>
    <w:rsid w:val="00ED7858"/>
    <w:rsid w:val="00ED7D90"/>
    <w:rsid w:val="00EE1340"/>
    <w:rsid w:val="00EE1912"/>
    <w:rsid w:val="00EE20A6"/>
    <w:rsid w:val="00EE21C0"/>
    <w:rsid w:val="00EE2DB2"/>
    <w:rsid w:val="00EE387D"/>
    <w:rsid w:val="00EE4071"/>
    <w:rsid w:val="00EE41C0"/>
    <w:rsid w:val="00EE4C9C"/>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DFB"/>
    <w:rsid w:val="00F041AF"/>
    <w:rsid w:val="00F042BD"/>
    <w:rsid w:val="00F059D4"/>
    <w:rsid w:val="00F05AB6"/>
    <w:rsid w:val="00F07974"/>
    <w:rsid w:val="00F1024B"/>
    <w:rsid w:val="00F11403"/>
    <w:rsid w:val="00F11470"/>
    <w:rsid w:val="00F11A3A"/>
    <w:rsid w:val="00F11D54"/>
    <w:rsid w:val="00F14748"/>
    <w:rsid w:val="00F1486B"/>
    <w:rsid w:val="00F15760"/>
    <w:rsid w:val="00F15F40"/>
    <w:rsid w:val="00F16877"/>
    <w:rsid w:val="00F175C8"/>
    <w:rsid w:val="00F20665"/>
    <w:rsid w:val="00F20D2C"/>
    <w:rsid w:val="00F21EA9"/>
    <w:rsid w:val="00F225B1"/>
    <w:rsid w:val="00F22E22"/>
    <w:rsid w:val="00F2325A"/>
    <w:rsid w:val="00F23E05"/>
    <w:rsid w:val="00F24805"/>
    <w:rsid w:val="00F250FB"/>
    <w:rsid w:val="00F2557E"/>
    <w:rsid w:val="00F26115"/>
    <w:rsid w:val="00F26637"/>
    <w:rsid w:val="00F26B5B"/>
    <w:rsid w:val="00F2756A"/>
    <w:rsid w:val="00F30076"/>
    <w:rsid w:val="00F310C6"/>
    <w:rsid w:val="00F31460"/>
    <w:rsid w:val="00F31483"/>
    <w:rsid w:val="00F31F94"/>
    <w:rsid w:val="00F3296D"/>
    <w:rsid w:val="00F33396"/>
    <w:rsid w:val="00F339C9"/>
    <w:rsid w:val="00F346FB"/>
    <w:rsid w:val="00F34E62"/>
    <w:rsid w:val="00F35AAC"/>
    <w:rsid w:val="00F35B2C"/>
    <w:rsid w:val="00F36515"/>
    <w:rsid w:val="00F36C7F"/>
    <w:rsid w:val="00F37246"/>
    <w:rsid w:val="00F37D5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CFE"/>
    <w:rsid w:val="00F53D38"/>
    <w:rsid w:val="00F54D1F"/>
    <w:rsid w:val="00F55712"/>
    <w:rsid w:val="00F55DBD"/>
    <w:rsid w:val="00F56092"/>
    <w:rsid w:val="00F5666B"/>
    <w:rsid w:val="00F56829"/>
    <w:rsid w:val="00F56EEE"/>
    <w:rsid w:val="00F576ED"/>
    <w:rsid w:val="00F57D22"/>
    <w:rsid w:val="00F605E3"/>
    <w:rsid w:val="00F6081A"/>
    <w:rsid w:val="00F60B93"/>
    <w:rsid w:val="00F61101"/>
    <w:rsid w:val="00F6202E"/>
    <w:rsid w:val="00F62486"/>
    <w:rsid w:val="00F6314E"/>
    <w:rsid w:val="00F63AB8"/>
    <w:rsid w:val="00F64D5A"/>
    <w:rsid w:val="00F64E51"/>
    <w:rsid w:val="00F65B58"/>
    <w:rsid w:val="00F66EC2"/>
    <w:rsid w:val="00F71E32"/>
    <w:rsid w:val="00F71F61"/>
    <w:rsid w:val="00F725E3"/>
    <w:rsid w:val="00F726C5"/>
    <w:rsid w:val="00F72DDC"/>
    <w:rsid w:val="00F73437"/>
    <w:rsid w:val="00F742A0"/>
    <w:rsid w:val="00F76083"/>
    <w:rsid w:val="00F76446"/>
    <w:rsid w:val="00F77AAF"/>
    <w:rsid w:val="00F82282"/>
    <w:rsid w:val="00F82AED"/>
    <w:rsid w:val="00F83905"/>
    <w:rsid w:val="00F84520"/>
    <w:rsid w:val="00F8465C"/>
    <w:rsid w:val="00F84D4E"/>
    <w:rsid w:val="00F8546D"/>
    <w:rsid w:val="00F8683C"/>
    <w:rsid w:val="00F86930"/>
    <w:rsid w:val="00F86DEF"/>
    <w:rsid w:val="00F86F9D"/>
    <w:rsid w:val="00F8720C"/>
    <w:rsid w:val="00F878FA"/>
    <w:rsid w:val="00F87EE8"/>
    <w:rsid w:val="00F904D6"/>
    <w:rsid w:val="00F90DA7"/>
    <w:rsid w:val="00F91080"/>
    <w:rsid w:val="00F91393"/>
    <w:rsid w:val="00F918FA"/>
    <w:rsid w:val="00F91DC8"/>
    <w:rsid w:val="00F92108"/>
    <w:rsid w:val="00F95FB8"/>
    <w:rsid w:val="00F96740"/>
    <w:rsid w:val="00F96846"/>
    <w:rsid w:val="00F968A7"/>
    <w:rsid w:val="00F96C0A"/>
    <w:rsid w:val="00FA1E47"/>
    <w:rsid w:val="00FA2723"/>
    <w:rsid w:val="00FA2C25"/>
    <w:rsid w:val="00FA2E51"/>
    <w:rsid w:val="00FA37E3"/>
    <w:rsid w:val="00FA4F7F"/>
    <w:rsid w:val="00FA600E"/>
    <w:rsid w:val="00FA6843"/>
    <w:rsid w:val="00FA690F"/>
    <w:rsid w:val="00FA7D91"/>
    <w:rsid w:val="00FB0FCC"/>
    <w:rsid w:val="00FB0FE9"/>
    <w:rsid w:val="00FB15D0"/>
    <w:rsid w:val="00FB18E7"/>
    <w:rsid w:val="00FB25A4"/>
    <w:rsid w:val="00FB2CAB"/>
    <w:rsid w:val="00FB333C"/>
    <w:rsid w:val="00FB3F35"/>
    <w:rsid w:val="00FB436D"/>
    <w:rsid w:val="00FB44AA"/>
    <w:rsid w:val="00FB4F28"/>
    <w:rsid w:val="00FB5333"/>
    <w:rsid w:val="00FB6D30"/>
    <w:rsid w:val="00FC010B"/>
    <w:rsid w:val="00FC0464"/>
    <w:rsid w:val="00FC050E"/>
    <w:rsid w:val="00FC1058"/>
    <w:rsid w:val="00FC1167"/>
    <w:rsid w:val="00FC1762"/>
    <w:rsid w:val="00FC3637"/>
    <w:rsid w:val="00FC51D6"/>
    <w:rsid w:val="00FC53EF"/>
    <w:rsid w:val="00FC5975"/>
    <w:rsid w:val="00FC5C3B"/>
    <w:rsid w:val="00FC718B"/>
    <w:rsid w:val="00FC7A12"/>
    <w:rsid w:val="00FC7D3E"/>
    <w:rsid w:val="00FD0F60"/>
    <w:rsid w:val="00FD1C5F"/>
    <w:rsid w:val="00FD3586"/>
    <w:rsid w:val="00FD4203"/>
    <w:rsid w:val="00FD48F3"/>
    <w:rsid w:val="00FD5067"/>
    <w:rsid w:val="00FD5679"/>
    <w:rsid w:val="00FD57D4"/>
    <w:rsid w:val="00FD5A2F"/>
    <w:rsid w:val="00FD62F9"/>
    <w:rsid w:val="00FD6623"/>
    <w:rsid w:val="00FD6C78"/>
    <w:rsid w:val="00FD77E7"/>
    <w:rsid w:val="00FD7D93"/>
    <w:rsid w:val="00FE1057"/>
    <w:rsid w:val="00FE120C"/>
    <w:rsid w:val="00FE31A0"/>
    <w:rsid w:val="00FE3DA0"/>
    <w:rsid w:val="00FE7449"/>
    <w:rsid w:val="00FE7CE9"/>
    <w:rsid w:val="00FF13C6"/>
    <w:rsid w:val="00FF2F8D"/>
    <w:rsid w:val="00FF4267"/>
    <w:rsid w:val="00FF5587"/>
    <w:rsid w:val="00FF6231"/>
    <w:rsid w:val="00FF68E9"/>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D831407"/>
  <w15:docId w15:val="{5DBA0A6F-09D6-4E31-A614-AF0CF312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37"/>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37"/>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37"/>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6C3A37"/>
    <w:pPr>
      <w:keepNext/>
      <w:numPr>
        <w:ilvl w:val="3"/>
        <w:numId w:val="37"/>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8E0FAB"/>
    <w:pPr>
      <w:keepNext/>
      <w:numPr>
        <w:ilvl w:val="4"/>
        <w:numId w:val="37"/>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37"/>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37"/>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37"/>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9D3301"/>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28"/>
      </w:numPr>
    </w:pPr>
  </w:style>
  <w:style w:type="numbering" w:customStyle="1" w:styleId="CompanyListBullet">
    <w:name w:val="Company_ListBullet"/>
    <w:basedOn w:val="Ingenlista"/>
    <w:rsid w:val="0068320A"/>
    <w:pPr>
      <w:numPr>
        <w:numId w:val="29"/>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rsid w:val="00BC0FBA"/>
    <w:pPr>
      <w:tabs>
        <w:tab w:val="left" w:pos="397"/>
        <w:tab w:val="right" w:leader="dot" w:pos="9072"/>
      </w:tabs>
      <w:spacing w:before="200" w:after="0" w:line="240" w:lineRule="auto"/>
    </w:pPr>
    <w:rPr>
      <w:rFonts w:ascii="Arial" w:hAnsi="Arial" w:cs="Calibri"/>
      <w:b/>
      <w:sz w:val="20"/>
    </w:rPr>
  </w:style>
  <w:style w:type="paragraph" w:styleId="Innehll2">
    <w:name w:val="toc 2"/>
    <w:basedOn w:val="Normal"/>
    <w:next w:val="Normal"/>
    <w:autoRedefine/>
    <w:uiPriority w:val="39"/>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44"/>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44"/>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paragraph" w:styleId="Liststycke">
    <w:name w:val="List Paragraph"/>
    <w:basedOn w:val="Normal"/>
    <w:uiPriority w:val="34"/>
    <w:qFormat/>
    <w:rsid w:val="00F36C7F"/>
    <w:pPr>
      <w:ind w:left="720"/>
      <w:contextualSpacing/>
    </w:pPr>
  </w:style>
  <w:style w:type="paragraph" w:customStyle="1" w:styleId="Default">
    <w:name w:val="Default"/>
    <w:rsid w:val="000C2926"/>
    <w:pPr>
      <w:autoSpaceDE w:val="0"/>
      <w:autoSpaceDN w:val="0"/>
      <w:adjustRightInd w:val="0"/>
      <w:spacing w:after="0" w:line="240" w:lineRule="auto"/>
    </w:pPr>
    <w:rPr>
      <w:rFonts w:ascii="Calibri" w:hAnsi="Calibri" w:cs="Calibri"/>
      <w:color w:val="000000"/>
      <w:sz w:val="24"/>
      <w:szCs w:val="24"/>
      <w:lang w:val="sv-SE"/>
    </w:rPr>
  </w:style>
  <w:style w:type="table" w:styleId="Ljusskuggning-dekorfrg1">
    <w:name w:val="Light Shading Accent 1"/>
    <w:basedOn w:val="Normaltabell"/>
    <w:uiPriority w:val="60"/>
    <w:rsid w:val="00CA256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
    <w:name w:val="Light Shading"/>
    <w:basedOn w:val="Normaltabell"/>
    <w:uiPriority w:val="60"/>
    <w:rsid w:val="00CA25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rdtext">
    <w:name w:val="Body Text"/>
    <w:basedOn w:val="Normal"/>
    <w:link w:val="BrdtextChar"/>
    <w:rsid w:val="00541EE3"/>
    <w:pPr>
      <w:spacing w:line="240" w:lineRule="auto"/>
    </w:pPr>
    <w:rPr>
      <w:rFonts w:eastAsia="Calibri"/>
      <w:sz w:val="24"/>
      <w:szCs w:val="24"/>
    </w:rPr>
  </w:style>
  <w:style w:type="character" w:customStyle="1" w:styleId="BrdtextChar">
    <w:name w:val="Brödtext Char"/>
    <w:basedOn w:val="Standardstycketeckensnitt"/>
    <w:link w:val="Brdtext"/>
    <w:rsid w:val="00541EE3"/>
    <w:rPr>
      <w:rFonts w:eastAsia="Calibri"/>
      <w:sz w:val="24"/>
      <w:szCs w:val="24"/>
      <w:lang w:val="sv-SE"/>
    </w:rPr>
  </w:style>
  <w:style w:type="character" w:styleId="Kommentarsreferens">
    <w:name w:val="annotation reference"/>
    <w:basedOn w:val="Standardstycketeckensnitt"/>
    <w:uiPriority w:val="99"/>
    <w:semiHidden/>
    <w:unhideWhenUsed/>
    <w:rsid w:val="00EA2661"/>
    <w:rPr>
      <w:sz w:val="16"/>
      <w:szCs w:val="16"/>
    </w:rPr>
  </w:style>
  <w:style w:type="paragraph" w:styleId="Kommentarer">
    <w:name w:val="annotation text"/>
    <w:basedOn w:val="Normal"/>
    <w:link w:val="KommentarerChar"/>
    <w:uiPriority w:val="99"/>
    <w:unhideWhenUsed/>
    <w:rsid w:val="00EA2661"/>
    <w:pPr>
      <w:spacing w:after="0" w:line="240" w:lineRule="auto"/>
    </w:pPr>
    <w:rPr>
      <w:rFonts w:eastAsia="Calibri"/>
      <w:sz w:val="20"/>
      <w:szCs w:val="20"/>
    </w:rPr>
  </w:style>
  <w:style w:type="character" w:customStyle="1" w:styleId="KommentarerChar">
    <w:name w:val="Kommentarer Char"/>
    <w:basedOn w:val="Standardstycketeckensnitt"/>
    <w:link w:val="Kommentarer"/>
    <w:uiPriority w:val="99"/>
    <w:rsid w:val="00EA2661"/>
    <w:rPr>
      <w:rFonts w:eastAsia="Calibri"/>
      <w:sz w:val="20"/>
      <w:szCs w:val="20"/>
      <w:lang w:val="sv-SE"/>
    </w:rPr>
  </w:style>
  <w:style w:type="character" w:styleId="AnvndHyperlnk">
    <w:name w:val="FollowedHyperlink"/>
    <w:basedOn w:val="Standardstycketeckensnitt"/>
    <w:uiPriority w:val="44"/>
    <w:semiHidden/>
    <w:unhideWhenUsed/>
    <w:rsid w:val="00970AD6"/>
    <w:rPr>
      <w:color w:val="800080" w:themeColor="followedHyperlink"/>
      <w:u w:val="single"/>
    </w:rPr>
  </w:style>
  <w:style w:type="paragraph" w:styleId="Kommentarsmne">
    <w:name w:val="annotation subject"/>
    <w:basedOn w:val="Kommentarer"/>
    <w:next w:val="Kommentarer"/>
    <w:link w:val="KommentarsmneChar"/>
    <w:uiPriority w:val="44"/>
    <w:semiHidden/>
    <w:unhideWhenUsed/>
    <w:rsid w:val="00552018"/>
    <w:pPr>
      <w:spacing w:after="120"/>
    </w:pPr>
    <w:rPr>
      <w:rFonts w:eastAsia="Times New Roman"/>
      <w:b/>
      <w:bCs/>
    </w:rPr>
  </w:style>
  <w:style w:type="character" w:customStyle="1" w:styleId="KommentarsmneChar">
    <w:name w:val="Kommentarsämne Char"/>
    <w:basedOn w:val="KommentarerChar"/>
    <w:link w:val="Kommentarsmne"/>
    <w:uiPriority w:val="44"/>
    <w:semiHidden/>
    <w:rsid w:val="00552018"/>
    <w:rPr>
      <w:rFonts w:eastAsia="Calibri"/>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84127192">
      <w:bodyDiv w:val="1"/>
      <w:marLeft w:val="0"/>
      <w:marRight w:val="0"/>
      <w:marTop w:val="0"/>
      <w:marBottom w:val="0"/>
      <w:divBdr>
        <w:top w:val="none" w:sz="0" w:space="0" w:color="auto"/>
        <w:left w:val="none" w:sz="0" w:space="0" w:color="auto"/>
        <w:bottom w:val="none" w:sz="0" w:space="0" w:color="auto"/>
        <w:right w:val="none" w:sz="0" w:space="0" w:color="auto"/>
      </w:divBdr>
    </w:div>
    <w:div w:id="768083024">
      <w:bodyDiv w:val="1"/>
      <w:marLeft w:val="0"/>
      <w:marRight w:val="0"/>
      <w:marTop w:val="0"/>
      <w:marBottom w:val="0"/>
      <w:divBdr>
        <w:top w:val="none" w:sz="0" w:space="0" w:color="auto"/>
        <w:left w:val="none" w:sz="0" w:space="0" w:color="auto"/>
        <w:bottom w:val="none" w:sz="0" w:space="0" w:color="auto"/>
        <w:right w:val="none" w:sz="0" w:space="0" w:color="auto"/>
      </w:divBdr>
    </w:div>
    <w:div w:id="957834552">
      <w:bodyDiv w:val="1"/>
      <w:marLeft w:val="0"/>
      <w:marRight w:val="0"/>
      <w:marTop w:val="0"/>
      <w:marBottom w:val="0"/>
      <w:divBdr>
        <w:top w:val="none" w:sz="0" w:space="0" w:color="auto"/>
        <w:left w:val="none" w:sz="0" w:space="0" w:color="auto"/>
        <w:bottom w:val="none" w:sz="0" w:space="0" w:color="auto"/>
        <w:right w:val="none" w:sz="0" w:space="0" w:color="auto"/>
      </w:divBdr>
    </w:div>
    <w:div w:id="1018390523">
      <w:bodyDiv w:val="1"/>
      <w:marLeft w:val="0"/>
      <w:marRight w:val="0"/>
      <w:marTop w:val="0"/>
      <w:marBottom w:val="0"/>
      <w:divBdr>
        <w:top w:val="none" w:sz="0" w:space="0" w:color="auto"/>
        <w:left w:val="none" w:sz="0" w:space="0" w:color="auto"/>
        <w:bottom w:val="none" w:sz="0" w:space="0" w:color="auto"/>
        <w:right w:val="none" w:sz="0" w:space="0" w:color="auto"/>
      </w:divBdr>
    </w:div>
    <w:div w:id="1264845105">
      <w:bodyDiv w:val="1"/>
      <w:marLeft w:val="0"/>
      <w:marRight w:val="0"/>
      <w:marTop w:val="0"/>
      <w:marBottom w:val="0"/>
      <w:divBdr>
        <w:top w:val="none" w:sz="0" w:space="0" w:color="auto"/>
        <w:left w:val="none" w:sz="0" w:space="0" w:color="auto"/>
        <w:bottom w:val="none" w:sz="0" w:space="0" w:color="auto"/>
        <w:right w:val="none" w:sz="0" w:space="0" w:color="auto"/>
      </w:divBdr>
    </w:div>
    <w:div w:id="1368144957">
      <w:bodyDiv w:val="1"/>
      <w:marLeft w:val="0"/>
      <w:marRight w:val="0"/>
      <w:marTop w:val="0"/>
      <w:marBottom w:val="0"/>
      <w:divBdr>
        <w:top w:val="none" w:sz="0" w:space="0" w:color="auto"/>
        <w:left w:val="none" w:sz="0" w:space="0" w:color="auto"/>
        <w:bottom w:val="none" w:sz="0" w:space="0" w:color="auto"/>
        <w:right w:val="none" w:sz="0" w:space="0" w:color="auto"/>
      </w:divBdr>
    </w:div>
    <w:div w:id="20341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latina.orebroll.se/platina/customized/docsearch/downloadFile.aspx?objectid=8701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ardgivare.regionorebrolan.se/sv/vardriktlinjer-och-kunskapsstod/lakemedel/hantering-av-lakemedel/lakemedelshantering---region/riktlinjer-och-rutiner-for-ordination-och-hantering-av-lakemedel/?E-4-32971=32971&amp;E-9-33085=33085" TargetMode="External"/><Relationship Id="rId4" Type="http://schemas.openxmlformats.org/officeDocument/2006/relationships/styles" Target="styles.xml"/><Relationship Id="rId9" Type="http://schemas.openxmlformats.org/officeDocument/2006/relationships/hyperlink" Target="https://www.socialstyrelsen.se/kunskapsstod-och-regler/regler-och-riktlinjer/foreskrifter-och-allmanna-rad/konsoliderade-foreskrifter/201737-om-ordination-och-hantering-av-lakemedel-i-halso--och-sjukvard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0BA7-CB52-457B-9810-B60C4E4A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1770</Words>
  <Characters>12089</Characters>
  <Application>Microsoft Office Word</Application>
  <DocSecurity>0</DocSecurity>
  <Lines>100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subject/>
  <dc:creator>Anna</dc:creator>
  <cp:keywords/>
  <dc:description/>
  <cp:lastModifiedBy>Wallén Stefan, Läkemedelscentrum HS</cp:lastModifiedBy>
  <cp:revision>22</cp:revision>
  <cp:lastPrinted>2023-01-17T07:58:00Z</cp:lastPrinted>
  <dcterms:created xsi:type="dcterms:W3CDTF">2023-04-05T07:02:00Z</dcterms:created>
  <dcterms:modified xsi:type="dcterms:W3CDTF">2023-04-14T08:56:00Z</dcterms:modified>
</cp:coreProperties>
</file>