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EC" w:rsidRPr="00E151EC" w:rsidRDefault="006F54E3" w:rsidP="00E151EC">
      <w:pPr>
        <w:pStyle w:val="Dokumentrubrik"/>
      </w:pPr>
      <w:bookmarkStart w:id="0" w:name="title_Repeat2"/>
      <w:bookmarkStart w:id="1" w:name="_GoBack"/>
      <w:bookmarkEnd w:id="1"/>
      <w:r>
        <w:t>Blefarit (primärvården och ögonkliniken)</w:t>
      </w:r>
      <w:bookmarkEnd w:id="0"/>
    </w:p>
    <w:p w:rsidR="00FF4DDF" w:rsidRPr="00955F09" w:rsidRDefault="006F54E3" w:rsidP="00FF4DDF">
      <w:pPr>
        <w:pStyle w:val="TOC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Författat av: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Ingrid Johansson</w:t>
      </w:r>
      <w:r>
        <w:rPr>
          <w:rFonts w:ascii="Times New Roman" w:hAnsi="Times New Roman"/>
          <w:b w:val="0"/>
          <w:sz w:val="22"/>
          <w:szCs w:val="22"/>
        </w:rPr>
        <w:br/>
      </w:r>
      <w:r w:rsidRPr="00955F09">
        <w:rPr>
          <w:rFonts w:ascii="Times New Roman" w:hAnsi="Times New Roman"/>
          <w:sz w:val="22"/>
          <w:szCs w:val="22"/>
        </w:rPr>
        <w:t>Berett av: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Beslutat av</w:t>
      </w:r>
      <w:r>
        <w:rPr>
          <w:rFonts w:ascii="Times New Roman" w:hAnsi="Times New Roman"/>
          <w:sz w:val="22"/>
          <w:szCs w:val="22"/>
        </w:rPr>
        <w:t xml:space="preserve">: </w:t>
      </w:r>
      <w:r w:rsidRPr="009C49AE">
        <w:rPr>
          <w:rFonts w:ascii="Times New Roman" w:hAnsi="Times New Roman"/>
          <w:b w:val="0"/>
          <w:sz w:val="22"/>
          <w:szCs w:val="22"/>
        </w:rPr>
        <w:t>Petra Hedlund</w:t>
      </w:r>
    </w:p>
    <w:p w:rsidR="009C49AE" w:rsidRDefault="006F54E3" w:rsidP="009C49AE">
      <w:pPr>
        <w:pStyle w:val="Rubrik1"/>
      </w:pPr>
      <w:r>
        <w:t>BLEFARIT, PM för handläggning</w:t>
      </w:r>
      <w:r>
        <w:rPr>
          <w:spacing w:val="-60"/>
        </w:rPr>
        <w:t xml:space="preserve"> </w:t>
      </w:r>
      <w:r>
        <w:rPr>
          <w:spacing w:val="-12"/>
        </w:rPr>
        <w:t xml:space="preserve">i </w:t>
      </w:r>
      <w:r>
        <w:t>primärvården</w:t>
      </w:r>
    </w:p>
    <w:p w:rsidR="009C49AE" w:rsidRDefault="006F54E3" w:rsidP="004F70AA">
      <w:pPr>
        <w:pStyle w:val="Brdtext"/>
        <w:spacing w:before="177"/>
        <w:ind w:left="113" w:right="1536"/>
      </w:pPr>
      <w:r>
        <w:t xml:space="preserve">Inflammation, irritation kring ögonlockskanter är en vanlig ofta recidiverande eller kronisk </w:t>
      </w:r>
      <w:r>
        <w:t>åkomma. Underdiagnostik är vanligt.</w:t>
      </w:r>
    </w:p>
    <w:p w:rsidR="009C49AE" w:rsidRDefault="006F54E3" w:rsidP="004F70AA">
      <w:pPr>
        <w:pStyle w:val="Rubrik1"/>
        <w:rPr>
          <w:sz w:val="22"/>
        </w:rPr>
      </w:pPr>
      <w:r>
        <w:t>Symtom/Fynd</w:t>
      </w:r>
    </w:p>
    <w:p w:rsidR="009C49AE" w:rsidRDefault="006F54E3" w:rsidP="009C49AE">
      <w:pPr>
        <w:pStyle w:val="Brdtext"/>
        <w:spacing w:before="5"/>
        <w:ind w:left="0"/>
        <w:rPr>
          <w:rFonts w:ascii="Arial"/>
          <w:b/>
          <w:sz w:val="28"/>
        </w:rPr>
      </w:pP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spacing w:before="0"/>
        <w:ind w:left="821" w:hanging="349"/>
        <w:rPr>
          <w:sz w:val="24"/>
        </w:rPr>
      </w:pPr>
      <w:r>
        <w:rPr>
          <w:sz w:val="24"/>
        </w:rPr>
        <w:t>Ospecifika besvär som kan drabba ena eller båda</w:t>
      </w:r>
      <w:r>
        <w:rPr>
          <w:spacing w:val="-2"/>
          <w:sz w:val="24"/>
        </w:rPr>
        <w:t xml:space="preserve"> </w:t>
      </w:r>
      <w:r>
        <w:rPr>
          <w:sz w:val="24"/>
        </w:rPr>
        <w:t>ögonen.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Skav/ främmande</w:t>
      </w:r>
      <w:r>
        <w:rPr>
          <w:spacing w:val="-2"/>
          <w:sz w:val="24"/>
        </w:rPr>
        <w:t xml:space="preserve"> </w:t>
      </w:r>
      <w:r>
        <w:rPr>
          <w:sz w:val="24"/>
        </w:rPr>
        <w:t>kroppskänsla.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Tårflöde, sega lite kladdiga</w:t>
      </w:r>
      <w:r>
        <w:rPr>
          <w:spacing w:val="-3"/>
          <w:sz w:val="24"/>
        </w:rPr>
        <w:t xml:space="preserve"> </w:t>
      </w:r>
      <w:r>
        <w:rPr>
          <w:sz w:val="24"/>
        </w:rPr>
        <w:t>tårar.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Kliande, brännande</w:t>
      </w:r>
      <w:r>
        <w:rPr>
          <w:spacing w:val="-2"/>
          <w:sz w:val="24"/>
        </w:rPr>
        <w:t xml:space="preserve"> </w:t>
      </w:r>
      <w:r>
        <w:rPr>
          <w:sz w:val="24"/>
        </w:rPr>
        <w:t>irritation.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Lättare</w:t>
      </w:r>
      <w:r>
        <w:rPr>
          <w:spacing w:val="-2"/>
          <w:sz w:val="24"/>
        </w:rPr>
        <w:t xml:space="preserve"> </w:t>
      </w:r>
      <w:r>
        <w:rPr>
          <w:sz w:val="24"/>
        </w:rPr>
        <w:t>ljuskänslighet.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Ibland diskret</w:t>
      </w:r>
      <w:r>
        <w:rPr>
          <w:spacing w:val="-1"/>
          <w:sz w:val="24"/>
        </w:rPr>
        <w:t xml:space="preserve"> </w:t>
      </w:r>
      <w:r>
        <w:rPr>
          <w:sz w:val="24"/>
        </w:rPr>
        <w:t>synnedsättning.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spacing w:before="19"/>
        <w:ind w:left="821" w:hanging="349"/>
        <w:rPr>
          <w:sz w:val="24"/>
        </w:rPr>
      </w:pPr>
      <w:r>
        <w:rPr>
          <w:sz w:val="24"/>
        </w:rPr>
        <w:t>Ofta mest besvär på</w:t>
      </w:r>
      <w:r>
        <w:rPr>
          <w:spacing w:val="-12"/>
          <w:sz w:val="24"/>
        </w:rPr>
        <w:t xml:space="preserve"> </w:t>
      </w:r>
      <w:r>
        <w:rPr>
          <w:sz w:val="24"/>
        </w:rPr>
        <w:t>morgonen.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Röda svullna</w:t>
      </w:r>
      <w:r>
        <w:rPr>
          <w:spacing w:val="-6"/>
          <w:sz w:val="24"/>
        </w:rPr>
        <w:t xml:space="preserve"> </w:t>
      </w:r>
      <w:r>
        <w:rPr>
          <w:sz w:val="24"/>
        </w:rPr>
        <w:t>ögonlockskanter.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Intorkat sekret kring basen på ögonfransarna (ses bäst i</w:t>
      </w:r>
      <w:r>
        <w:rPr>
          <w:spacing w:val="-7"/>
          <w:sz w:val="24"/>
        </w:rPr>
        <w:t xml:space="preserve"> </w:t>
      </w:r>
      <w:r>
        <w:rPr>
          <w:sz w:val="24"/>
        </w:rPr>
        <w:t>ögonmikroskopet)</w:t>
      </w:r>
      <w:r>
        <w:rPr>
          <w:sz w:val="24"/>
        </w:rPr>
        <w:t>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spacing w:before="19"/>
        <w:ind w:left="821" w:hanging="349"/>
        <w:rPr>
          <w:sz w:val="24"/>
        </w:rPr>
      </w:pPr>
      <w:r>
        <w:rPr>
          <w:sz w:val="24"/>
        </w:rPr>
        <w:t>Konjunktival injektion.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Förlust av eller felväxande</w:t>
      </w:r>
      <w:r>
        <w:rPr>
          <w:spacing w:val="-1"/>
          <w:sz w:val="24"/>
        </w:rPr>
        <w:t xml:space="preserve"> </w:t>
      </w:r>
      <w:r>
        <w:rPr>
          <w:sz w:val="24"/>
        </w:rPr>
        <w:t>ögonfransar.</w:t>
      </w:r>
    </w:p>
    <w:p w:rsidR="009C49AE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6"/>
        <w:ind w:left="821" w:hanging="349"/>
        <w:rPr>
          <w:sz w:val="24"/>
        </w:rPr>
      </w:pPr>
      <w:r>
        <w:rPr>
          <w:sz w:val="24"/>
        </w:rPr>
        <w:t>Sekundära korneala förändringar t ex</w:t>
      </w:r>
      <w:r>
        <w:rPr>
          <w:spacing w:val="1"/>
          <w:sz w:val="24"/>
        </w:rPr>
        <w:t xml:space="preserve"> </w:t>
      </w:r>
      <w:r>
        <w:rPr>
          <w:sz w:val="24"/>
        </w:rPr>
        <w:t>marginalkeratit.</w:t>
      </w:r>
    </w:p>
    <w:p w:rsidR="00CD2D31" w:rsidRPr="004F70AA" w:rsidRDefault="006F54E3" w:rsidP="00CD2D31">
      <w:pPr>
        <w:pStyle w:val="Liststycke"/>
        <w:tabs>
          <w:tab w:val="left" w:pos="822"/>
        </w:tabs>
        <w:spacing w:before="16"/>
        <w:ind w:firstLine="0"/>
        <w:rPr>
          <w:sz w:val="24"/>
        </w:rPr>
      </w:pPr>
    </w:p>
    <w:p w:rsidR="009C49AE" w:rsidRDefault="006F54E3" w:rsidP="004F70AA">
      <w:pPr>
        <w:pStyle w:val="Rubrik1"/>
        <w:rPr>
          <w:sz w:val="22"/>
        </w:rPr>
      </w:pPr>
      <w:r>
        <w:t>Differentialdiagnos</w:t>
      </w:r>
    </w:p>
    <w:p w:rsidR="009C49AE" w:rsidRDefault="006F54E3" w:rsidP="009C49AE">
      <w:pPr>
        <w:pStyle w:val="Brdtext"/>
        <w:spacing w:before="5"/>
        <w:ind w:left="0"/>
        <w:rPr>
          <w:rFonts w:ascii="Arial"/>
          <w:b/>
          <w:sz w:val="28"/>
        </w:rPr>
      </w:pP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spacing w:before="0"/>
        <w:ind w:left="821" w:hanging="349"/>
        <w:rPr>
          <w:sz w:val="24"/>
        </w:rPr>
      </w:pPr>
      <w:r>
        <w:rPr>
          <w:sz w:val="24"/>
        </w:rPr>
        <w:t>Konjunktivit.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Kontaktallergisk dermatit (kosmetika,</w:t>
      </w:r>
      <w:r>
        <w:rPr>
          <w:spacing w:val="-1"/>
          <w:sz w:val="24"/>
        </w:rPr>
        <w:t xml:space="preserve"> </w:t>
      </w:r>
      <w:r>
        <w:rPr>
          <w:sz w:val="24"/>
        </w:rPr>
        <w:t>ögondroppar).</w:t>
      </w:r>
    </w:p>
    <w:p w:rsidR="009C49AE" w:rsidRDefault="006F54E3" w:rsidP="009C49AE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>Systemsjukdom som lupus erythematosus, AIDS, kongenital erytropoetisk</w:t>
      </w:r>
      <w:r>
        <w:rPr>
          <w:spacing w:val="-13"/>
          <w:sz w:val="24"/>
        </w:rPr>
        <w:t xml:space="preserve"> </w:t>
      </w:r>
      <w:r>
        <w:rPr>
          <w:sz w:val="24"/>
        </w:rPr>
        <w:t>porfyri.</w:t>
      </w:r>
    </w:p>
    <w:p w:rsidR="009C49AE" w:rsidRDefault="006F54E3" w:rsidP="009C49AE">
      <w:pPr>
        <w:pStyle w:val="Brdtext"/>
        <w:ind w:left="0"/>
        <w:rPr>
          <w:sz w:val="26"/>
        </w:rPr>
      </w:pPr>
    </w:p>
    <w:p w:rsidR="004F70AA" w:rsidRDefault="006F54E3" w:rsidP="009C49AE">
      <w:pPr>
        <w:pStyle w:val="Brdtext"/>
        <w:ind w:left="0"/>
        <w:rPr>
          <w:sz w:val="26"/>
        </w:rPr>
      </w:pPr>
    </w:p>
    <w:p w:rsidR="009C49AE" w:rsidRDefault="006F54E3" w:rsidP="009C49AE">
      <w:pPr>
        <w:pStyle w:val="Brdtext"/>
        <w:spacing w:before="5"/>
        <w:ind w:left="0"/>
        <w:rPr>
          <w:sz w:val="25"/>
        </w:rPr>
      </w:pPr>
    </w:p>
    <w:p w:rsidR="009C49AE" w:rsidRDefault="006F54E3" w:rsidP="004F70AA">
      <w:pPr>
        <w:pStyle w:val="Rubrik2"/>
        <w:rPr>
          <w:sz w:val="22"/>
        </w:rPr>
      </w:pPr>
      <w:r>
        <w:lastRenderedPageBreak/>
        <w:t>Typer/indelning</w:t>
      </w:r>
    </w:p>
    <w:p w:rsidR="009C49AE" w:rsidRDefault="006F54E3" w:rsidP="009C49AE">
      <w:pPr>
        <w:pStyle w:val="Brdtext"/>
        <w:spacing w:before="8"/>
        <w:ind w:left="113"/>
      </w:pPr>
      <w:r>
        <w:t>Blefariten kan delas in i fyra huvudgrupper</w:t>
      </w:r>
    </w:p>
    <w:p w:rsidR="009C49AE" w:rsidRDefault="006F54E3" w:rsidP="009C49AE">
      <w:pPr>
        <w:pStyle w:val="Brdtext"/>
        <w:spacing w:before="11"/>
        <w:ind w:left="0"/>
        <w:rPr>
          <w:sz w:val="23"/>
        </w:rPr>
      </w:pPr>
    </w:p>
    <w:p w:rsidR="009C49AE" w:rsidRDefault="006F54E3" w:rsidP="009C49AE">
      <w:pPr>
        <w:pStyle w:val="Liststycke"/>
        <w:numPr>
          <w:ilvl w:val="1"/>
          <w:numId w:val="38"/>
        </w:numPr>
        <w:tabs>
          <w:tab w:val="left" w:pos="1194"/>
        </w:tabs>
        <w:spacing w:before="0"/>
        <w:ind w:right="575"/>
        <w:rPr>
          <w:sz w:val="24"/>
        </w:rPr>
      </w:pPr>
      <w:r>
        <w:rPr>
          <w:sz w:val="24"/>
        </w:rPr>
        <w:t xml:space="preserve">Seborrisk/kronisk. Oftast </w:t>
      </w:r>
      <w:r>
        <w:rPr>
          <w:sz w:val="24"/>
        </w:rPr>
        <w:t>hos patienter äldre än 50 år med andra</w:t>
      </w:r>
      <w:r>
        <w:rPr>
          <w:spacing w:val="-11"/>
          <w:sz w:val="24"/>
        </w:rPr>
        <w:t xml:space="preserve"> </w:t>
      </w:r>
      <w:r>
        <w:rPr>
          <w:sz w:val="24"/>
        </w:rPr>
        <w:t>seborroiska manifestationer</w:t>
      </w:r>
      <w:r>
        <w:rPr>
          <w:spacing w:val="-2"/>
          <w:sz w:val="24"/>
        </w:rPr>
        <w:t xml:space="preserve"> </w:t>
      </w:r>
      <w:r>
        <w:rPr>
          <w:sz w:val="24"/>
        </w:rPr>
        <w:t>(hudbesvär).</w:t>
      </w:r>
    </w:p>
    <w:p w:rsidR="009C49AE" w:rsidRDefault="006F54E3" w:rsidP="009C49AE">
      <w:pPr>
        <w:pStyle w:val="Liststycke"/>
        <w:numPr>
          <w:ilvl w:val="1"/>
          <w:numId w:val="38"/>
        </w:numPr>
        <w:tabs>
          <w:tab w:val="left" w:pos="1196"/>
        </w:tabs>
        <w:spacing w:before="0"/>
        <w:ind w:right="499"/>
        <w:rPr>
          <w:sz w:val="24"/>
        </w:rPr>
      </w:pPr>
      <w:r>
        <w:rPr>
          <w:sz w:val="24"/>
        </w:rPr>
        <w:t>Infektiös/subakut. Alla åldrar, oftast stafylokockbetingad. Förekommer</w:t>
      </w:r>
      <w:r>
        <w:rPr>
          <w:spacing w:val="-16"/>
          <w:sz w:val="24"/>
        </w:rPr>
        <w:t xml:space="preserve"> </w:t>
      </w:r>
      <w:r>
        <w:rPr>
          <w:sz w:val="24"/>
        </w:rPr>
        <w:t>också som sekundärinfektion vid den seborroiska</w:t>
      </w:r>
      <w:r>
        <w:rPr>
          <w:spacing w:val="-2"/>
          <w:sz w:val="24"/>
        </w:rPr>
        <w:t xml:space="preserve"> </w:t>
      </w:r>
      <w:r>
        <w:rPr>
          <w:sz w:val="24"/>
        </w:rPr>
        <w:t>formen.</w:t>
      </w:r>
    </w:p>
    <w:p w:rsidR="009C49AE" w:rsidRDefault="006F54E3" w:rsidP="009C49AE">
      <w:pPr>
        <w:pStyle w:val="Liststycke"/>
        <w:numPr>
          <w:ilvl w:val="1"/>
          <w:numId w:val="38"/>
        </w:numPr>
        <w:tabs>
          <w:tab w:val="left" w:pos="1194"/>
        </w:tabs>
        <w:spacing w:before="1"/>
        <w:ind w:right="468"/>
        <w:rPr>
          <w:sz w:val="24"/>
        </w:rPr>
      </w:pPr>
      <w:r>
        <w:rPr>
          <w:sz w:val="24"/>
        </w:rPr>
        <w:t xml:space="preserve">Allergisk blefarit. förekommer huvudsakligen </w:t>
      </w:r>
      <w:r>
        <w:rPr>
          <w:sz w:val="24"/>
        </w:rPr>
        <w:t>efter långvarig behandling</w:t>
      </w:r>
      <w:r>
        <w:rPr>
          <w:spacing w:val="-14"/>
          <w:sz w:val="24"/>
        </w:rPr>
        <w:t xml:space="preserve"> </w:t>
      </w:r>
      <w:r>
        <w:rPr>
          <w:sz w:val="24"/>
        </w:rPr>
        <w:t>med ögondroppar.</w:t>
      </w:r>
    </w:p>
    <w:p w:rsidR="009C49AE" w:rsidRDefault="006F54E3" w:rsidP="009C49AE">
      <w:pPr>
        <w:pStyle w:val="Liststycke"/>
        <w:numPr>
          <w:ilvl w:val="1"/>
          <w:numId w:val="38"/>
        </w:numPr>
        <w:tabs>
          <w:tab w:val="left" w:pos="1194"/>
        </w:tabs>
        <w:spacing w:before="0"/>
        <w:ind w:hanging="361"/>
        <w:rPr>
          <w:sz w:val="24"/>
        </w:rPr>
      </w:pPr>
      <w:r>
        <w:rPr>
          <w:sz w:val="24"/>
        </w:rPr>
        <w:t>Som del i olika hudsjukdomar ex rosacea, atopisk dermatit,</w:t>
      </w:r>
      <w:r>
        <w:rPr>
          <w:spacing w:val="-6"/>
          <w:sz w:val="24"/>
        </w:rPr>
        <w:t xml:space="preserve"> </w:t>
      </w:r>
      <w:r>
        <w:rPr>
          <w:sz w:val="24"/>
        </w:rPr>
        <w:t>psoriasis</w:t>
      </w:r>
      <w:r>
        <w:rPr>
          <w:sz w:val="24"/>
        </w:rPr>
        <w:t>.</w:t>
      </w:r>
    </w:p>
    <w:p w:rsidR="00813A23" w:rsidRDefault="006F54E3" w:rsidP="0031061F">
      <w:pPr>
        <w:rPr>
          <w:rFonts w:ascii="Arial" w:eastAsiaTheme="majorEastAsia" w:hAnsi="Arial" w:cs="Arial"/>
          <w:color w:val="000000"/>
          <w:sz w:val="24"/>
          <w:szCs w:val="26"/>
          <w:lang w:eastAsia="sv-SE"/>
        </w:rPr>
      </w:pPr>
    </w:p>
    <w:p w:rsidR="004F70AA" w:rsidRDefault="006F54E3" w:rsidP="004F70AA">
      <w:pPr>
        <w:pStyle w:val="Rubrik2"/>
      </w:pPr>
      <w:r>
        <w:t>Behandling</w:t>
      </w:r>
    </w:p>
    <w:p w:rsidR="004F70AA" w:rsidRDefault="006F54E3" w:rsidP="004F70AA">
      <w:pPr>
        <w:spacing w:before="10"/>
        <w:ind w:left="113" w:right="214"/>
        <w:rPr>
          <w:i/>
          <w:sz w:val="24"/>
        </w:rPr>
      </w:pPr>
      <w:r>
        <w:rPr>
          <w:i/>
          <w:sz w:val="24"/>
        </w:rPr>
        <w:t>Det finns ingen botande behandling för blefarit men den kan hållas under kontroll, om man upprätthåller en regelbunden ögonlocksbe</w:t>
      </w:r>
      <w:r>
        <w:rPr>
          <w:i/>
          <w:sz w:val="24"/>
        </w:rPr>
        <w:t>handling enl nedan:</w:t>
      </w:r>
    </w:p>
    <w:p w:rsidR="004F70AA" w:rsidRDefault="006F54E3" w:rsidP="004F70AA">
      <w:pPr>
        <w:pStyle w:val="Brdtext"/>
        <w:ind w:left="0"/>
        <w:rPr>
          <w:i/>
        </w:rPr>
      </w:pPr>
    </w:p>
    <w:p w:rsidR="004F70AA" w:rsidRDefault="006F54E3" w:rsidP="004F70AA">
      <w:pPr>
        <w:pStyle w:val="Brdtext"/>
        <w:ind w:left="113"/>
      </w:pPr>
      <w:r>
        <w:t>Baddning och massage är hörnstenar i all behandling av blefarit oberoende av eventuell bakomliggande sjukdom.</w:t>
      </w:r>
    </w:p>
    <w:p w:rsidR="004F70AA" w:rsidRDefault="006F54E3" w:rsidP="004F70AA">
      <w:pPr>
        <w:pStyle w:val="Brdtext"/>
        <w:spacing w:before="5"/>
        <w:ind w:left="0"/>
        <w:rPr>
          <w:sz w:val="25"/>
        </w:rPr>
      </w:pP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"/>
        <w:ind w:right="137" w:hanging="360"/>
        <w:rPr>
          <w:sz w:val="24"/>
        </w:rPr>
      </w:pPr>
      <w:r>
        <w:rPr>
          <w:sz w:val="24"/>
        </w:rPr>
        <w:t xml:space="preserve">Dränk en ren </w:t>
      </w:r>
      <w:r>
        <w:rPr>
          <w:sz w:val="24"/>
        </w:rPr>
        <w:t>frottéhandduk</w:t>
      </w:r>
      <w:r>
        <w:rPr>
          <w:sz w:val="24"/>
        </w:rPr>
        <w:t xml:space="preserve"> i hett vatten (så hett man tål på ögonen) och håll den våta </w:t>
      </w:r>
      <w:r>
        <w:rPr>
          <w:sz w:val="24"/>
        </w:rPr>
        <w:t>frottéhandduken</w:t>
      </w:r>
      <w:r>
        <w:rPr>
          <w:sz w:val="24"/>
        </w:rPr>
        <w:t xml:space="preserve"> över de slutna ögonlo</w:t>
      </w:r>
      <w:r>
        <w:rPr>
          <w:sz w:val="24"/>
        </w:rPr>
        <w:t>cken tills den svalnat (5-10 min).</w:t>
      </w:r>
      <w:r>
        <w:rPr>
          <w:spacing w:val="-14"/>
          <w:sz w:val="24"/>
        </w:rPr>
        <w:t xml:space="preserve"> </w:t>
      </w:r>
      <w:r>
        <w:rPr>
          <w:sz w:val="24"/>
        </w:rPr>
        <w:t>Värmen får oljigt sekret att flyta ut ur körtlarna och luckrar upp</w:t>
      </w:r>
      <w:r>
        <w:rPr>
          <w:spacing w:val="-8"/>
          <w:sz w:val="24"/>
        </w:rPr>
        <w:t xml:space="preserve"> </w:t>
      </w:r>
      <w:r>
        <w:rPr>
          <w:sz w:val="24"/>
        </w:rPr>
        <w:t>beläggningarna.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8"/>
        <w:ind w:right="156" w:hanging="360"/>
        <w:rPr>
          <w:sz w:val="24"/>
        </w:rPr>
      </w:pPr>
      <w:r>
        <w:rPr>
          <w:sz w:val="24"/>
        </w:rPr>
        <w:t>Vira en engångsservett, lätt fuktad med vatten och babyschampo, runt pekfingret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och skrubba cirka 20 gånger på ögonlockskanterna med </w:t>
      </w:r>
      <w:r>
        <w:rPr>
          <w:sz w:val="24"/>
        </w:rPr>
        <w:t>slutna</w:t>
      </w:r>
      <w:r>
        <w:rPr>
          <w:spacing w:val="-2"/>
          <w:sz w:val="24"/>
        </w:rPr>
        <w:t xml:space="preserve"> </w:t>
      </w:r>
      <w:r>
        <w:rPr>
          <w:sz w:val="24"/>
        </w:rPr>
        <w:t>ögon.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8"/>
        <w:ind w:left="821" w:hanging="349"/>
        <w:rPr>
          <w:sz w:val="24"/>
        </w:rPr>
      </w:pPr>
      <w:r>
        <w:rPr>
          <w:sz w:val="24"/>
        </w:rPr>
        <w:t>Skölj och torka</w:t>
      </w:r>
      <w:r>
        <w:rPr>
          <w:spacing w:val="-3"/>
          <w:sz w:val="24"/>
        </w:rPr>
        <w:t xml:space="preserve"> </w:t>
      </w:r>
      <w:r>
        <w:rPr>
          <w:sz w:val="24"/>
        </w:rPr>
        <w:t>torrt</w:t>
      </w:r>
      <w:r>
        <w:rPr>
          <w:sz w:val="24"/>
        </w:rPr>
        <w:t>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6"/>
        <w:ind w:left="821" w:hanging="349"/>
        <w:rPr>
          <w:sz w:val="24"/>
        </w:rPr>
      </w:pPr>
      <w:r>
        <w:rPr>
          <w:sz w:val="24"/>
        </w:rPr>
        <w:t>Massera in salva på</w:t>
      </w:r>
      <w:r>
        <w:rPr>
          <w:spacing w:val="-4"/>
          <w:sz w:val="24"/>
        </w:rPr>
        <w:t xml:space="preserve"> </w:t>
      </w:r>
      <w:r>
        <w:rPr>
          <w:sz w:val="24"/>
        </w:rPr>
        <w:t>ögonlockskanterna</w:t>
      </w:r>
    </w:p>
    <w:p w:rsidR="004F70AA" w:rsidRDefault="006F54E3" w:rsidP="004F70AA">
      <w:pPr>
        <w:pStyle w:val="Liststycke"/>
        <w:numPr>
          <w:ilvl w:val="0"/>
          <w:numId w:val="39"/>
        </w:numPr>
        <w:tabs>
          <w:tab w:val="left" w:pos="1563"/>
        </w:tabs>
        <w:spacing w:before="26" w:line="218" w:lineRule="auto"/>
        <w:ind w:right="780"/>
        <w:rPr>
          <w:sz w:val="24"/>
        </w:rPr>
      </w:pPr>
      <w:r>
        <w:rPr>
          <w:sz w:val="24"/>
        </w:rPr>
        <w:t>Vid infektiösa tillstånd: antibiotikaögonsalva, t e x Fucit</w:t>
      </w:r>
      <w:r>
        <w:rPr>
          <w:sz w:val="24"/>
        </w:rPr>
        <w:t>h</w:t>
      </w:r>
      <w:r>
        <w:rPr>
          <w:sz w:val="24"/>
        </w:rPr>
        <w:t>almic x 2 eller Chloromycetin i 1-2</w:t>
      </w:r>
      <w:r>
        <w:rPr>
          <w:spacing w:val="-1"/>
          <w:sz w:val="24"/>
        </w:rPr>
        <w:t xml:space="preserve"> </w:t>
      </w:r>
      <w:r>
        <w:rPr>
          <w:sz w:val="24"/>
        </w:rPr>
        <w:t>veckor.</w:t>
      </w:r>
    </w:p>
    <w:p w:rsidR="004F70AA" w:rsidRDefault="006F54E3" w:rsidP="004F70AA">
      <w:pPr>
        <w:pStyle w:val="Liststycke"/>
        <w:numPr>
          <w:ilvl w:val="0"/>
          <w:numId w:val="39"/>
        </w:numPr>
        <w:tabs>
          <w:tab w:val="left" w:pos="1554"/>
        </w:tabs>
        <w:spacing w:before="18" w:line="220" w:lineRule="auto"/>
        <w:ind w:left="1553" w:right="647"/>
        <w:rPr>
          <w:sz w:val="24"/>
        </w:rPr>
      </w:pPr>
      <w:r>
        <w:rPr>
          <w:sz w:val="24"/>
        </w:rPr>
        <w:t>Vid kroniska tillstånd: Oculentum simplex eller Noviform i perioder</w:t>
      </w:r>
      <w:r>
        <w:rPr>
          <w:spacing w:val="-11"/>
          <w:sz w:val="24"/>
        </w:rPr>
        <w:t xml:space="preserve"> </w:t>
      </w:r>
      <w:r>
        <w:rPr>
          <w:sz w:val="24"/>
        </w:rPr>
        <w:t>om cirka 1</w:t>
      </w:r>
      <w:r>
        <w:rPr>
          <w:spacing w:val="-3"/>
          <w:sz w:val="24"/>
        </w:rPr>
        <w:t xml:space="preserve"> </w:t>
      </w:r>
      <w:r>
        <w:rPr>
          <w:sz w:val="24"/>
        </w:rPr>
        <w:t>månad.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6"/>
        <w:ind w:left="821" w:hanging="349"/>
        <w:rPr>
          <w:sz w:val="24"/>
        </w:rPr>
      </w:pPr>
      <w:r>
        <w:rPr>
          <w:sz w:val="24"/>
        </w:rPr>
        <w:t>Upprepa proceduren 1-2 gånger dagligen.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hyperlink r:id="rId9" w:history="1">
        <w:r>
          <w:rPr>
            <w:rStyle w:val="Hyperlnk"/>
            <w:sz w:val="24"/>
          </w:rPr>
          <w:t>Behandlingsschema för</w:t>
        </w:r>
        <w:r>
          <w:rPr>
            <w:rStyle w:val="Hyperlnk"/>
            <w:spacing w:val="-2"/>
            <w:sz w:val="24"/>
          </w:rPr>
          <w:t xml:space="preserve"> </w:t>
        </w:r>
        <w:r>
          <w:rPr>
            <w:rStyle w:val="Hyperlnk"/>
            <w:sz w:val="24"/>
          </w:rPr>
          <w:t>patienten</w:t>
        </w:r>
      </w:hyperlink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6"/>
        <w:ind w:left="821" w:hanging="349"/>
        <w:rPr>
          <w:sz w:val="24"/>
        </w:rPr>
      </w:pPr>
      <w:r>
        <w:rPr>
          <w:sz w:val="24"/>
        </w:rPr>
        <w:t>Om ej bättre trots upprepade kurer, remiss til</w:t>
      </w:r>
      <w:r>
        <w:rPr>
          <w:sz w:val="24"/>
        </w:rPr>
        <w:t>l ögonklinik för ev</w:t>
      </w:r>
      <w:r>
        <w:rPr>
          <w:sz w:val="24"/>
        </w:rPr>
        <w:t>entuellt</w:t>
      </w:r>
      <w:r>
        <w:rPr>
          <w:spacing w:val="-15"/>
          <w:sz w:val="24"/>
        </w:rPr>
        <w:t xml:space="preserve"> </w:t>
      </w:r>
      <w:r>
        <w:rPr>
          <w:sz w:val="24"/>
        </w:rPr>
        <w:t>kortisonbehandling.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29" w:line="235" w:lineRule="auto"/>
        <w:ind w:right="1792" w:hanging="360"/>
        <w:rPr>
          <w:sz w:val="24"/>
        </w:rPr>
      </w:pPr>
      <w:r>
        <w:rPr>
          <w:sz w:val="24"/>
        </w:rPr>
        <w:t>OBS! Vid bakomliggande hudsjukdom t ex rosacea är det viktigt</w:t>
      </w:r>
      <w:r>
        <w:rPr>
          <w:spacing w:val="-20"/>
          <w:sz w:val="24"/>
        </w:rPr>
        <w:t xml:space="preserve"> </w:t>
      </w:r>
      <w:r>
        <w:rPr>
          <w:sz w:val="24"/>
        </w:rPr>
        <w:t>att grundsjukdomen behandlas med Tetracyklinpreparat per</w:t>
      </w:r>
      <w:r>
        <w:rPr>
          <w:spacing w:val="-6"/>
          <w:sz w:val="24"/>
        </w:rPr>
        <w:t xml:space="preserve"> </w:t>
      </w:r>
      <w:r>
        <w:rPr>
          <w:sz w:val="24"/>
        </w:rPr>
        <w:t>oralt.</w:t>
      </w:r>
    </w:p>
    <w:p w:rsidR="00CD2D31" w:rsidRPr="004F70AA" w:rsidRDefault="006F54E3" w:rsidP="00CD2D31">
      <w:pPr>
        <w:pStyle w:val="Liststycke"/>
        <w:tabs>
          <w:tab w:val="left" w:pos="822"/>
        </w:tabs>
        <w:spacing w:before="29" w:line="235" w:lineRule="auto"/>
        <w:ind w:left="833" w:right="1792" w:firstLine="0"/>
        <w:rPr>
          <w:sz w:val="24"/>
        </w:rPr>
      </w:pPr>
    </w:p>
    <w:p w:rsidR="004F70AA" w:rsidRDefault="006F54E3" w:rsidP="004F70AA">
      <w:pPr>
        <w:pStyle w:val="Rubrik1"/>
      </w:pPr>
      <w:r>
        <w:t>Handläggning av blefaritpatient vid ögonklinik</w:t>
      </w:r>
    </w:p>
    <w:p w:rsidR="004F70AA" w:rsidRDefault="006F54E3" w:rsidP="004F70AA">
      <w:pPr>
        <w:pStyle w:val="Brdtext"/>
        <w:spacing w:before="10"/>
        <w:ind w:left="0"/>
        <w:rPr>
          <w:rFonts w:ascii="Arial"/>
          <w:b/>
        </w:rPr>
      </w:pPr>
    </w:p>
    <w:p w:rsidR="004F70AA" w:rsidRDefault="006F54E3" w:rsidP="004F70AA">
      <w:pPr>
        <w:pStyle w:val="Brdtext"/>
        <w:ind w:left="113"/>
      </w:pPr>
      <w:r>
        <w:t>Säkerställ diagnosen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ind w:left="821" w:hanging="349"/>
        <w:rPr>
          <w:sz w:val="24"/>
        </w:rPr>
      </w:pPr>
      <w:r>
        <w:rPr>
          <w:sz w:val="24"/>
        </w:rPr>
        <w:t xml:space="preserve">Tänk på </w:t>
      </w:r>
      <w:r>
        <w:rPr>
          <w:sz w:val="24"/>
        </w:rPr>
        <w:t>bakomliggande hudsjukdomar, ta vid behov hjälp av hudläkare/allm</w:t>
      </w:r>
      <w:r>
        <w:rPr>
          <w:sz w:val="24"/>
        </w:rPr>
        <w:t>än</w:t>
      </w:r>
      <w:r>
        <w:rPr>
          <w:spacing w:val="-8"/>
          <w:sz w:val="24"/>
        </w:rPr>
        <w:t xml:space="preserve"> </w:t>
      </w:r>
      <w:r>
        <w:rPr>
          <w:sz w:val="24"/>
        </w:rPr>
        <w:t>läkare</w:t>
      </w:r>
    </w:p>
    <w:p w:rsidR="00CD2D31" w:rsidRDefault="006F54E3" w:rsidP="00CD2D31">
      <w:pPr>
        <w:pStyle w:val="Liststycke"/>
        <w:tabs>
          <w:tab w:val="left" w:pos="822"/>
        </w:tabs>
        <w:ind w:firstLine="0"/>
        <w:rPr>
          <w:sz w:val="24"/>
        </w:rPr>
      </w:pP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ind w:right="498" w:hanging="360"/>
        <w:rPr>
          <w:sz w:val="24"/>
        </w:rPr>
      </w:pPr>
      <w:r>
        <w:rPr>
          <w:sz w:val="24"/>
        </w:rPr>
        <w:lastRenderedPageBreak/>
        <w:t>Vid skov behandla med Ficortril ev i kombination med antibiotikum (alternativt behandla med Terracortril med Polymyxin B) i 1-2 veckors perioder med minst</w:t>
      </w:r>
      <w:r>
        <w:rPr>
          <w:spacing w:val="-19"/>
          <w:sz w:val="24"/>
        </w:rPr>
        <w:t xml:space="preserve"> </w:t>
      </w:r>
      <w:r>
        <w:rPr>
          <w:sz w:val="24"/>
        </w:rPr>
        <w:t>1 månads underhållsbehandl</w:t>
      </w:r>
      <w:r>
        <w:rPr>
          <w:sz w:val="24"/>
        </w:rPr>
        <w:t>ing mellan</w:t>
      </w:r>
      <w:r>
        <w:rPr>
          <w:spacing w:val="-2"/>
          <w:sz w:val="24"/>
        </w:rPr>
        <w:t xml:space="preserve"> </w:t>
      </w:r>
      <w:r>
        <w:rPr>
          <w:sz w:val="24"/>
        </w:rPr>
        <w:t>kurerna.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14"/>
        <w:ind w:left="821" w:hanging="349"/>
        <w:rPr>
          <w:sz w:val="24"/>
        </w:rPr>
      </w:pPr>
      <w:r>
        <w:rPr>
          <w:sz w:val="24"/>
        </w:rPr>
        <w:t>Underhållsbehandling med Oculentum</w:t>
      </w:r>
      <w:r>
        <w:rPr>
          <w:spacing w:val="-2"/>
          <w:sz w:val="24"/>
        </w:rPr>
        <w:t xml:space="preserve"> </w:t>
      </w:r>
      <w:r>
        <w:rPr>
          <w:sz w:val="24"/>
        </w:rPr>
        <w:t>simplex.</w:t>
      </w:r>
    </w:p>
    <w:p w:rsidR="004F70AA" w:rsidRDefault="006F54E3" w:rsidP="004F70AA">
      <w:pPr>
        <w:pStyle w:val="Liststycke"/>
        <w:numPr>
          <w:ilvl w:val="0"/>
          <w:numId w:val="38"/>
        </w:numPr>
        <w:tabs>
          <w:tab w:val="left" w:pos="822"/>
        </w:tabs>
        <w:spacing w:before="20"/>
        <w:ind w:left="821" w:hanging="349"/>
        <w:rPr>
          <w:sz w:val="24"/>
        </w:rPr>
      </w:pPr>
      <w:r>
        <w:rPr>
          <w:sz w:val="24"/>
        </w:rPr>
        <w:t>Återbesök endast vid svåra fall, övriga återremitteras till</w:t>
      </w:r>
      <w:r>
        <w:rPr>
          <w:spacing w:val="-7"/>
          <w:sz w:val="24"/>
        </w:rPr>
        <w:t xml:space="preserve"> </w:t>
      </w:r>
      <w:r>
        <w:rPr>
          <w:sz w:val="24"/>
        </w:rPr>
        <w:t>primärvården.</w:t>
      </w:r>
    </w:p>
    <w:p w:rsidR="00CD2D31" w:rsidRDefault="006F54E3" w:rsidP="00CD2D31">
      <w:pPr>
        <w:pStyle w:val="Liststycke"/>
        <w:tabs>
          <w:tab w:val="left" w:pos="822"/>
        </w:tabs>
        <w:spacing w:before="20"/>
        <w:ind w:firstLine="0"/>
        <w:rPr>
          <w:sz w:val="24"/>
        </w:rPr>
      </w:pPr>
    </w:p>
    <w:p w:rsidR="004F70AA" w:rsidRPr="00CD2D31" w:rsidRDefault="006F54E3" w:rsidP="00CD2D31">
      <w:pPr>
        <w:pStyle w:val="Rubrik1"/>
      </w:pPr>
      <w:r>
        <w:t>Kontaktuppgifter</w:t>
      </w:r>
    </w:p>
    <w:p w:rsidR="004F70AA" w:rsidRPr="004F70AA" w:rsidRDefault="006F54E3" w:rsidP="004F70AA">
      <w:pPr>
        <w:pStyle w:val="Rubrik2"/>
        <w:rPr>
          <w:sz w:val="24"/>
        </w:rPr>
      </w:pPr>
      <w:r w:rsidRPr="00CD2D31">
        <w:rPr>
          <w:sz w:val="22"/>
        </w:rPr>
        <w:t>För patienter</w:t>
      </w:r>
    </w:p>
    <w:p w:rsidR="004F70AA" w:rsidRPr="004F70AA" w:rsidRDefault="006F54E3" w:rsidP="004F70AA">
      <w:pPr>
        <w:rPr>
          <w:lang w:eastAsia="sv-SE"/>
        </w:rPr>
      </w:pPr>
    </w:p>
    <w:p w:rsidR="004F70AA" w:rsidRDefault="006F54E3" w:rsidP="004F70AA">
      <w:pPr>
        <w:pStyle w:val="Brdtext"/>
        <w:numPr>
          <w:ilvl w:val="0"/>
          <w:numId w:val="40"/>
        </w:numPr>
        <w:ind w:right="748"/>
      </w:pPr>
      <w:r>
        <w:rPr>
          <w:b/>
        </w:rPr>
        <w:t xml:space="preserve">USÖ </w:t>
      </w:r>
      <w:r>
        <w:t xml:space="preserve">– 019-602 14 27 (kl.07:30-11:30 talsvar) – ring växeln 019-602 10 00 och be att </w:t>
      </w:r>
      <w:r>
        <w:t>bli kopplad till ögonmottagningen.</w:t>
      </w:r>
    </w:p>
    <w:p w:rsidR="004F70AA" w:rsidRDefault="006F54E3" w:rsidP="004F70AA">
      <w:pPr>
        <w:pStyle w:val="Brdtext"/>
        <w:ind w:left="833" w:right="748"/>
      </w:pPr>
    </w:p>
    <w:p w:rsidR="004F70AA" w:rsidRDefault="006F54E3" w:rsidP="004F70AA">
      <w:pPr>
        <w:pStyle w:val="Brdtext"/>
        <w:numPr>
          <w:ilvl w:val="0"/>
          <w:numId w:val="40"/>
        </w:numPr>
        <w:ind w:right="1454"/>
      </w:pPr>
      <w:r>
        <w:rPr>
          <w:b/>
        </w:rPr>
        <w:t xml:space="preserve">Lindesberg </w:t>
      </w:r>
      <w:r>
        <w:t>– 0581-85 364 eller växeln 0581-85 000 och be att bli kopplad till ögonmottagningen.</w:t>
      </w:r>
    </w:p>
    <w:p w:rsidR="004F70AA" w:rsidRDefault="006F54E3" w:rsidP="004F70AA">
      <w:pPr>
        <w:pStyle w:val="Liststycke"/>
      </w:pPr>
    </w:p>
    <w:p w:rsidR="004F70AA" w:rsidRDefault="006F54E3" w:rsidP="004F70AA">
      <w:pPr>
        <w:pStyle w:val="Brdtext"/>
        <w:ind w:left="833" w:right="1454"/>
      </w:pPr>
    </w:p>
    <w:p w:rsidR="004F70AA" w:rsidRDefault="006F54E3" w:rsidP="004F70AA">
      <w:pPr>
        <w:pStyle w:val="Brdtext"/>
        <w:numPr>
          <w:ilvl w:val="0"/>
          <w:numId w:val="40"/>
        </w:numPr>
      </w:pPr>
      <w:r>
        <w:rPr>
          <w:b/>
        </w:rPr>
        <w:t xml:space="preserve">Karlskoga </w:t>
      </w:r>
      <w:r>
        <w:t>– 0586-66 227 kl.0</w:t>
      </w:r>
      <w:r>
        <w:t>8-</w:t>
      </w:r>
      <w:r>
        <w:t>09:30, övrig tid 0586-66 000.</w:t>
      </w:r>
    </w:p>
    <w:p w:rsidR="004F70AA" w:rsidRDefault="006F54E3" w:rsidP="004F70AA">
      <w:pPr>
        <w:pStyle w:val="Brdtext"/>
        <w:ind w:left="0"/>
      </w:pPr>
    </w:p>
    <w:p w:rsidR="004F70AA" w:rsidRPr="004F70AA" w:rsidRDefault="006F54E3" w:rsidP="004F70AA">
      <w:pPr>
        <w:pStyle w:val="Rubrik2"/>
        <w:rPr>
          <w:sz w:val="24"/>
        </w:rPr>
      </w:pPr>
      <w:r w:rsidRPr="004F70AA">
        <w:rPr>
          <w:sz w:val="24"/>
        </w:rPr>
        <w:t xml:space="preserve"> </w:t>
      </w:r>
      <w:r w:rsidRPr="00CD2D31">
        <w:rPr>
          <w:sz w:val="22"/>
        </w:rPr>
        <w:t>För vårdpersonal</w:t>
      </w:r>
    </w:p>
    <w:p w:rsidR="004F70AA" w:rsidRPr="004F70AA" w:rsidRDefault="006F54E3" w:rsidP="004F70AA">
      <w:pPr>
        <w:rPr>
          <w:lang w:eastAsia="sv-SE"/>
        </w:rPr>
      </w:pPr>
    </w:p>
    <w:p w:rsidR="004F70AA" w:rsidRPr="004F70AA" w:rsidRDefault="006F54E3" w:rsidP="004F70AA">
      <w:pPr>
        <w:spacing w:before="2" w:line="235" w:lineRule="auto"/>
        <w:ind w:left="113"/>
        <w:rPr>
          <w:sz w:val="24"/>
        </w:rPr>
      </w:pPr>
      <w:r>
        <w:rPr>
          <w:b/>
          <w:sz w:val="24"/>
        </w:rPr>
        <w:t xml:space="preserve">Vardagar </w:t>
      </w:r>
      <w:r>
        <w:rPr>
          <w:b/>
          <w:sz w:val="24"/>
        </w:rPr>
        <w:t>kl.</w:t>
      </w:r>
      <w:r>
        <w:rPr>
          <w:b/>
          <w:sz w:val="24"/>
        </w:rPr>
        <w:t xml:space="preserve">08:00 - 17.00 </w:t>
      </w:r>
      <w:r w:rsidRPr="004F70AA">
        <w:rPr>
          <w:sz w:val="24"/>
        </w:rPr>
        <w:t>(avvi</w:t>
      </w:r>
      <w:r>
        <w:rPr>
          <w:sz w:val="24"/>
        </w:rPr>
        <w:t>kande öppet</w:t>
      </w:r>
      <w:r>
        <w:rPr>
          <w:sz w:val="24"/>
        </w:rPr>
        <w:t xml:space="preserve">tider förekommer </w:t>
      </w:r>
      <w:r w:rsidRPr="004F70AA">
        <w:rPr>
          <w:sz w:val="24"/>
        </w:rPr>
        <w:t>Lindesberg och Karlskoga)</w:t>
      </w:r>
      <w:r>
        <w:rPr>
          <w:sz w:val="24"/>
        </w:rPr>
        <w:t>:</w:t>
      </w:r>
    </w:p>
    <w:p w:rsidR="004F70AA" w:rsidRPr="004F70AA" w:rsidRDefault="006F54E3" w:rsidP="004F70AA">
      <w:pPr>
        <w:pStyle w:val="Rubrik1"/>
        <w:numPr>
          <w:ilvl w:val="0"/>
          <w:numId w:val="41"/>
        </w:numPr>
        <w:spacing w:before="5"/>
        <w:rPr>
          <w:rFonts w:ascii="Times New Roman" w:hAnsi="Times New Roman" w:cs="Times New Roman"/>
          <w:szCs w:val="24"/>
        </w:rPr>
      </w:pPr>
      <w:r w:rsidRPr="004F70AA">
        <w:rPr>
          <w:rFonts w:ascii="Times New Roman" w:hAnsi="Times New Roman" w:cs="Times New Roman"/>
          <w:szCs w:val="24"/>
        </w:rPr>
        <w:t>Ögonmotta</w:t>
      </w:r>
      <w:r>
        <w:rPr>
          <w:rFonts w:ascii="Times New Roman" w:hAnsi="Times New Roman" w:cs="Times New Roman"/>
          <w:szCs w:val="24"/>
        </w:rPr>
        <w:t>gningen, USÖ, bottenvåning, H-huset, tel. 019-60</w:t>
      </w:r>
      <w:r w:rsidRPr="004F70AA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 xml:space="preserve"> 1</w:t>
      </w:r>
      <w:r w:rsidRPr="004F70AA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</w:t>
      </w:r>
      <w:r w:rsidRPr="004F70AA">
        <w:rPr>
          <w:rFonts w:ascii="Times New Roman" w:hAnsi="Times New Roman" w:cs="Times New Roman"/>
          <w:szCs w:val="24"/>
        </w:rPr>
        <w:t>38.</w:t>
      </w:r>
    </w:p>
    <w:p w:rsidR="004F70AA" w:rsidRPr="004F70AA" w:rsidRDefault="006F54E3" w:rsidP="004F70AA">
      <w:pPr>
        <w:pStyle w:val="Liststycke"/>
        <w:numPr>
          <w:ilvl w:val="0"/>
          <w:numId w:val="41"/>
        </w:numPr>
        <w:spacing w:line="298" w:lineRule="exact"/>
        <w:rPr>
          <w:sz w:val="24"/>
          <w:szCs w:val="24"/>
        </w:rPr>
      </w:pPr>
      <w:r w:rsidRPr="004F70AA">
        <w:rPr>
          <w:sz w:val="24"/>
          <w:szCs w:val="24"/>
        </w:rPr>
        <w:t>Karlskoga lasarett tel. (0586-) 66 226 (66000)</w:t>
      </w:r>
      <w:r>
        <w:rPr>
          <w:sz w:val="24"/>
          <w:szCs w:val="24"/>
        </w:rPr>
        <w:t>.</w:t>
      </w:r>
    </w:p>
    <w:p w:rsidR="004F70AA" w:rsidRPr="004F70AA" w:rsidRDefault="006F54E3" w:rsidP="004F70AA">
      <w:pPr>
        <w:pStyle w:val="Liststycke"/>
        <w:numPr>
          <w:ilvl w:val="0"/>
          <w:numId w:val="41"/>
        </w:numPr>
        <w:spacing w:line="298" w:lineRule="exact"/>
        <w:rPr>
          <w:sz w:val="24"/>
          <w:szCs w:val="24"/>
        </w:rPr>
      </w:pPr>
      <w:r w:rsidRPr="004F70AA">
        <w:rPr>
          <w:sz w:val="24"/>
          <w:szCs w:val="24"/>
        </w:rPr>
        <w:t>Lindesbergs las</w:t>
      </w:r>
      <w:r>
        <w:rPr>
          <w:sz w:val="24"/>
          <w:szCs w:val="24"/>
        </w:rPr>
        <w:t>arett tel. (0581-) 85 362 (85122</w:t>
      </w:r>
      <w:r w:rsidRPr="004F70A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F70AA" w:rsidRPr="004F70AA" w:rsidRDefault="006F54E3" w:rsidP="004F70AA">
      <w:pPr>
        <w:pStyle w:val="Liststycke"/>
        <w:numPr>
          <w:ilvl w:val="0"/>
          <w:numId w:val="41"/>
        </w:numPr>
        <w:spacing w:line="298" w:lineRule="exact"/>
        <w:rPr>
          <w:sz w:val="24"/>
          <w:szCs w:val="24"/>
        </w:rPr>
      </w:pPr>
      <w:r w:rsidRPr="004F70AA">
        <w:rPr>
          <w:sz w:val="24"/>
          <w:szCs w:val="24"/>
        </w:rPr>
        <w:t xml:space="preserve">Kvällar samt helger: Avdelning 49, </w:t>
      </w:r>
      <w:r>
        <w:rPr>
          <w:sz w:val="24"/>
          <w:szCs w:val="24"/>
        </w:rPr>
        <w:t xml:space="preserve">våning 5, </w:t>
      </w:r>
      <w:r>
        <w:rPr>
          <w:sz w:val="24"/>
          <w:szCs w:val="24"/>
        </w:rPr>
        <w:t>H-huset, tel. 019-60</w:t>
      </w:r>
      <w:r w:rsidRPr="004F70AA">
        <w:rPr>
          <w:sz w:val="24"/>
          <w:szCs w:val="24"/>
        </w:rPr>
        <w:t>2</w:t>
      </w:r>
      <w:r>
        <w:rPr>
          <w:sz w:val="24"/>
          <w:szCs w:val="24"/>
        </w:rPr>
        <w:t xml:space="preserve"> 1</w:t>
      </w:r>
      <w:r w:rsidRPr="004F70A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F70AA">
        <w:rPr>
          <w:sz w:val="24"/>
          <w:szCs w:val="24"/>
        </w:rPr>
        <w:t>31.</w:t>
      </w:r>
    </w:p>
    <w:p w:rsidR="004F70AA" w:rsidRPr="0031061F" w:rsidRDefault="006F54E3" w:rsidP="0031061F">
      <w:pPr>
        <w:rPr>
          <w:rFonts w:ascii="Arial" w:eastAsiaTheme="majorEastAsia" w:hAnsi="Arial" w:cs="Arial"/>
          <w:color w:val="000000"/>
          <w:sz w:val="24"/>
          <w:szCs w:val="26"/>
          <w:lang w:eastAsia="sv-SE"/>
        </w:rPr>
      </w:pPr>
    </w:p>
    <w:sectPr w:rsidR="004F70AA" w:rsidRPr="0031061F" w:rsidSect="001F33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701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F54E3">
      <w:pPr>
        <w:spacing w:after="0" w:line="240" w:lineRule="auto"/>
      </w:pPr>
      <w:r>
        <w:separator/>
      </w:r>
    </w:p>
  </w:endnote>
  <w:endnote w:type="continuationSeparator" w:id="0">
    <w:p w:rsidR="00000000" w:rsidRDefault="006F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D4" w:rsidRPr="007276F8" w:rsidRDefault="006F54E3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2023-09-25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0D7" w:rsidRDefault="006F54E3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>Kopia utskriftsdatum:</w:t>
    </w:r>
    <w:r>
      <w:t xml:space="preserve"> </w:t>
    </w:r>
    <w:r>
      <w:fldChar w:fldCharType="begin"/>
    </w:r>
    <w:r>
      <w:instrText xml:space="preserve"> TIME \@ "yyyy-MM-dd" </w:instrText>
    </w:r>
    <w:r>
      <w:fldChar w:fldCharType="separate"/>
    </w:r>
    <w:r>
      <w:rPr>
        <w:noProof/>
      </w:rPr>
      <w:t>2023-09-25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F54E3">
      <w:pPr>
        <w:spacing w:after="0" w:line="240" w:lineRule="auto"/>
      </w:pPr>
      <w:r>
        <w:separator/>
      </w:r>
    </w:p>
  </w:footnote>
  <w:footnote w:type="continuationSeparator" w:id="0">
    <w:p w:rsidR="00000000" w:rsidRDefault="006F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D228A7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E6165" w:rsidRDefault="006F54E3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9047362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E6165" w:rsidRDefault="006F54E3" w:rsidP="006E6165">
          <w:pPr>
            <w:pStyle w:val="Label"/>
          </w:pPr>
        </w:p>
      </w:tc>
      <w:tc>
        <w:tcPr>
          <w:tcW w:w="4195" w:type="dxa"/>
        </w:tcPr>
        <w:p w:rsidR="006E6165" w:rsidRDefault="006F54E3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E6165" w:rsidRPr="009D6A18" w:rsidRDefault="006F54E3" w:rsidP="006E6165">
          <w:pPr>
            <w:pStyle w:val="Label"/>
          </w:pPr>
        </w:p>
      </w:tc>
      <w:tc>
        <w:tcPr>
          <w:tcW w:w="1409" w:type="dxa"/>
        </w:tcPr>
        <w:p w:rsidR="006E6165" w:rsidRDefault="006F54E3" w:rsidP="006E6165">
          <w:pPr>
            <w:pStyle w:val="Label"/>
          </w:pPr>
          <w:r>
            <w:t>Dokumentnr Revision</w:t>
          </w:r>
        </w:p>
      </w:tc>
    </w:tr>
    <w:tr w:rsidR="00D228A7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E6165" w:rsidRPr="003F1DAC" w:rsidRDefault="006F54E3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E6165" w:rsidRPr="003F1DAC" w:rsidRDefault="006F54E3" w:rsidP="006E6165">
          <w:pPr>
            <w:pStyle w:val="Sidhuvud"/>
          </w:pPr>
          <w:bookmarkStart w:id="2" w:name="title_Repeat1"/>
          <w:r>
            <w:t>Blefarit (primärvården och ögonkliniken)</w:t>
          </w:r>
          <w:bookmarkEnd w:id="2"/>
        </w:p>
      </w:tc>
      <w:tc>
        <w:tcPr>
          <w:tcW w:w="284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E6165" w:rsidRPr="003F1DAC" w:rsidRDefault="006F54E3" w:rsidP="006E6165">
          <w:pPr>
            <w:pStyle w:val="Sidhuvud"/>
          </w:pPr>
          <w:bookmarkStart w:id="3" w:name="identifier_Repeat1"/>
          <w:r>
            <w:t>923096</w:t>
          </w:r>
          <w:bookmarkEnd w:id="3"/>
          <w:r>
            <w:t xml:space="preserve">   </w:t>
          </w:r>
          <w:bookmarkStart w:id="4" w:name="sd_revisionNbr_Repeat1"/>
          <w:r>
            <w:t>R1</w:t>
          </w:r>
          <w:bookmarkEnd w:id="4"/>
        </w:p>
      </w:tc>
    </w:tr>
    <w:tr w:rsidR="00D228A7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E6165" w:rsidRDefault="006F54E3" w:rsidP="006E6165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6E6165" w:rsidRDefault="006F54E3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E6165" w:rsidRDefault="006F54E3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E6165" w:rsidRDefault="006F54E3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E6165" w:rsidRDefault="006F54E3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E6165" w:rsidRPr="009D6A18" w:rsidRDefault="006F54E3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E6165" w:rsidRDefault="006F54E3" w:rsidP="006E6165">
          <w:pPr>
            <w:pStyle w:val="Label"/>
          </w:pPr>
          <w:r w:rsidRPr="00FF68E9">
            <w:t xml:space="preserve">Giltigt datum </w:t>
          </w:r>
          <w:r w:rsidRPr="00FF68E9">
            <w:t>fr o m</w:t>
          </w:r>
        </w:p>
      </w:tc>
    </w:tr>
    <w:tr w:rsidR="00D228A7" w:rsidTr="00E151EC">
      <w:trPr>
        <w:trHeight w:val="340"/>
      </w:trPr>
      <w:tc>
        <w:tcPr>
          <w:tcW w:w="1588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284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1587" w:type="dxa"/>
        </w:tcPr>
        <w:p w:rsidR="006E6165" w:rsidRPr="003F1DAC" w:rsidRDefault="006F54E3" w:rsidP="006E6165">
          <w:pPr>
            <w:pStyle w:val="Sidhuvud"/>
          </w:pPr>
          <w:bookmarkStart w:id="5" w:name="sd_kategori_Repeat1"/>
          <w:r>
            <w:t>Vårdprogram</w:t>
          </w:r>
          <w:bookmarkEnd w:id="5"/>
        </w:p>
      </w:tc>
      <w:tc>
        <w:tcPr>
          <w:tcW w:w="284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4195" w:type="dxa"/>
        </w:tcPr>
        <w:p w:rsidR="006E6165" w:rsidRPr="003F1DAC" w:rsidRDefault="006F54E3" w:rsidP="006E6165">
          <w:pPr>
            <w:pStyle w:val="Sidhuvud"/>
          </w:pPr>
          <w:bookmarkStart w:id="6" w:name="ShortCreatedDate_Repeat1"/>
          <w:r>
            <w:t>2023-05-23</w:t>
          </w:r>
          <w:bookmarkEnd w:id="6"/>
        </w:p>
      </w:tc>
      <w:tc>
        <w:tcPr>
          <w:tcW w:w="284" w:type="dxa"/>
        </w:tcPr>
        <w:p w:rsidR="006E6165" w:rsidRPr="003F1DAC" w:rsidRDefault="006F54E3" w:rsidP="006E6165">
          <w:pPr>
            <w:pStyle w:val="Sidhuvud"/>
          </w:pPr>
        </w:p>
      </w:tc>
      <w:tc>
        <w:tcPr>
          <w:tcW w:w="1409" w:type="dxa"/>
        </w:tcPr>
        <w:p w:rsidR="006E6165" w:rsidRPr="003F1DAC" w:rsidRDefault="006F54E3" w:rsidP="006E6165">
          <w:pPr>
            <w:pStyle w:val="Sidhuvud"/>
          </w:pPr>
          <w:bookmarkStart w:id="7" w:name="sd_validfrom_Repeat1"/>
          <w:r w:rsidRPr="003F1DAC">
            <w:t>2023-06-07</w:t>
          </w:r>
          <w:bookmarkEnd w:id="7"/>
        </w:p>
      </w:tc>
    </w:tr>
  </w:tbl>
  <w:p w:rsidR="006E6165" w:rsidRDefault="006F54E3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D228A7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25478A" w:rsidRDefault="006F54E3" w:rsidP="0025478A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>
                <wp:extent cx="1645200" cy="36360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889736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25478A" w:rsidRDefault="006F54E3" w:rsidP="00CF12C7">
          <w:pPr>
            <w:pStyle w:val="Label"/>
          </w:pPr>
        </w:p>
      </w:tc>
      <w:tc>
        <w:tcPr>
          <w:tcW w:w="4195" w:type="dxa"/>
        </w:tcPr>
        <w:p w:rsidR="0025478A" w:rsidRDefault="006F54E3" w:rsidP="00CF12C7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25478A" w:rsidRPr="009D6A18" w:rsidRDefault="006F54E3" w:rsidP="00CF12C7">
          <w:pPr>
            <w:pStyle w:val="Label"/>
          </w:pPr>
        </w:p>
      </w:tc>
      <w:tc>
        <w:tcPr>
          <w:tcW w:w="1409" w:type="dxa"/>
        </w:tcPr>
        <w:p w:rsidR="0025478A" w:rsidRDefault="006F54E3" w:rsidP="00CF12C7">
          <w:pPr>
            <w:pStyle w:val="Label"/>
          </w:pPr>
          <w:r>
            <w:t>Dokumentnr Revision</w:t>
          </w:r>
        </w:p>
      </w:tc>
    </w:tr>
    <w:tr w:rsidR="00D228A7" w:rsidTr="00E151EC">
      <w:trPr>
        <w:trHeight w:val="340"/>
      </w:trPr>
      <w:tc>
        <w:tcPr>
          <w:tcW w:w="3459" w:type="dxa"/>
          <w:gridSpan w:val="3"/>
          <w:vMerge/>
          <w:tcBorders>
            <w:bottom w:val="single" w:sz="8" w:space="0" w:color="1F497D" w:themeColor="text2"/>
          </w:tcBorders>
        </w:tcPr>
        <w:p w:rsidR="0003486C" w:rsidRPr="003F1DAC" w:rsidRDefault="006F54E3" w:rsidP="00CF12C7">
          <w:pPr>
            <w:pStyle w:val="Sidhuvud"/>
          </w:pPr>
        </w:p>
      </w:tc>
      <w:tc>
        <w:tcPr>
          <w:tcW w:w="284" w:type="dxa"/>
        </w:tcPr>
        <w:p w:rsidR="0003486C" w:rsidRPr="003F1DAC" w:rsidRDefault="006F54E3" w:rsidP="00CF12C7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03486C" w:rsidRPr="003F1DAC" w:rsidRDefault="006F54E3" w:rsidP="00CF12C7">
          <w:pPr>
            <w:pStyle w:val="Sidhuvud"/>
          </w:pPr>
          <w:bookmarkStart w:id="8" w:name="title"/>
          <w:r>
            <w:t>Blefarit (primärvården och ögonkliniken)</w:t>
          </w:r>
          <w:bookmarkEnd w:id="8"/>
        </w:p>
      </w:tc>
      <w:tc>
        <w:tcPr>
          <w:tcW w:w="284" w:type="dxa"/>
        </w:tcPr>
        <w:p w:rsidR="0003486C" w:rsidRPr="003F1DAC" w:rsidRDefault="006F54E3" w:rsidP="00CF12C7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03486C" w:rsidRPr="003F1DAC" w:rsidRDefault="006F54E3" w:rsidP="00CF12C7">
          <w:pPr>
            <w:pStyle w:val="Sidhuvud"/>
          </w:pPr>
          <w:bookmarkStart w:id="9" w:name="identifier"/>
          <w:r>
            <w:t>923096</w:t>
          </w:r>
          <w:bookmarkEnd w:id="9"/>
          <w:r>
            <w:t xml:space="preserve">   </w:t>
          </w:r>
          <w:bookmarkStart w:id="10" w:name="sd_revisionNbr"/>
          <w:r>
            <w:t>R1</w:t>
          </w:r>
          <w:bookmarkEnd w:id="10"/>
        </w:p>
      </w:tc>
    </w:tr>
    <w:tr w:rsidR="00D228A7" w:rsidTr="00E151EC">
      <w:trPr>
        <w:trHeight w:hRule="exact" w:val="227"/>
      </w:trPr>
      <w:tc>
        <w:tcPr>
          <w:tcW w:w="3459" w:type="dxa"/>
          <w:gridSpan w:val="3"/>
        </w:tcPr>
        <w:p w:rsidR="00D85D3E" w:rsidRDefault="006F54E3" w:rsidP="00F346FB">
          <w:pPr>
            <w:pStyle w:val="Label"/>
          </w:pPr>
          <w:r>
            <w:t>Förvaltning</w:t>
          </w:r>
        </w:p>
      </w:tc>
      <w:tc>
        <w:tcPr>
          <w:tcW w:w="284" w:type="dxa"/>
        </w:tcPr>
        <w:p w:rsidR="00D85D3E" w:rsidRDefault="006F54E3" w:rsidP="00F346FB">
          <w:pPr>
            <w:pStyle w:val="Label"/>
          </w:pPr>
        </w:p>
      </w:tc>
      <w:tc>
        <w:tcPr>
          <w:tcW w:w="4195" w:type="dxa"/>
        </w:tcPr>
        <w:p w:rsidR="00D85D3E" w:rsidRDefault="006F54E3" w:rsidP="00F346FB">
          <w:pPr>
            <w:pStyle w:val="Label"/>
          </w:pPr>
          <w:r>
            <w:t>Ägare</w:t>
          </w:r>
        </w:p>
      </w:tc>
      <w:tc>
        <w:tcPr>
          <w:tcW w:w="284" w:type="dxa"/>
        </w:tcPr>
        <w:p w:rsidR="00D85D3E" w:rsidRPr="009D6A18" w:rsidRDefault="006F54E3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D85D3E" w:rsidRDefault="006F54E3" w:rsidP="00F346FB">
          <w:pPr>
            <w:pStyle w:val="Label"/>
          </w:pPr>
          <w:r>
            <w:t>Reviderat datum</w:t>
          </w:r>
        </w:p>
      </w:tc>
    </w:tr>
    <w:tr w:rsidR="00D228A7" w:rsidTr="00E151EC">
      <w:trPr>
        <w:trHeight w:val="340"/>
      </w:trPr>
      <w:tc>
        <w:tcPr>
          <w:tcW w:w="3459" w:type="dxa"/>
          <w:gridSpan w:val="3"/>
          <w:tcBorders>
            <w:bottom w:val="single" w:sz="8" w:space="0" w:color="1F497D" w:themeColor="text2"/>
          </w:tcBorders>
        </w:tcPr>
        <w:p w:rsidR="0003486C" w:rsidRPr="003F1DAC" w:rsidRDefault="006F54E3" w:rsidP="00F346FB">
          <w:pPr>
            <w:pStyle w:val="Sidhuvud"/>
          </w:pPr>
        </w:p>
      </w:tc>
      <w:tc>
        <w:tcPr>
          <w:tcW w:w="284" w:type="dxa"/>
        </w:tcPr>
        <w:p w:rsidR="0003486C" w:rsidRPr="003F1DAC" w:rsidRDefault="006F54E3" w:rsidP="00F346FB">
          <w:pPr>
            <w:pStyle w:val="Sidhuvud"/>
          </w:pPr>
        </w:p>
      </w:tc>
      <w:tc>
        <w:tcPr>
          <w:tcW w:w="4195" w:type="dxa"/>
        </w:tcPr>
        <w:p w:rsidR="0003486C" w:rsidRPr="003F1DAC" w:rsidRDefault="006F54E3" w:rsidP="00F346FB">
          <w:pPr>
            <w:pStyle w:val="Sidhuvud"/>
          </w:pPr>
          <w:bookmarkStart w:id="11" w:name="documentOwnerPersonAlias"/>
          <w:r>
            <w:t>Louise Rosén</w:t>
          </w:r>
          <w:bookmarkEnd w:id="11"/>
        </w:p>
      </w:tc>
      <w:tc>
        <w:tcPr>
          <w:tcW w:w="284" w:type="dxa"/>
        </w:tcPr>
        <w:p w:rsidR="0003486C" w:rsidRPr="003F1DAC" w:rsidRDefault="006F54E3" w:rsidP="00F346FB">
          <w:pPr>
            <w:pStyle w:val="Sidhuvud"/>
          </w:pPr>
        </w:p>
      </w:tc>
      <w:tc>
        <w:tcPr>
          <w:tcW w:w="1409" w:type="dxa"/>
        </w:tcPr>
        <w:p w:rsidR="0003486C" w:rsidRPr="003F1DAC" w:rsidRDefault="006F54E3" w:rsidP="00F346FB">
          <w:pPr>
            <w:pStyle w:val="Sidhuvud"/>
          </w:pPr>
          <w:bookmarkStart w:id="12" w:name="ShortCreatedDate"/>
          <w:r>
            <w:t>2023-05-23</w:t>
          </w:r>
          <w:bookmarkEnd w:id="12"/>
        </w:p>
      </w:tc>
    </w:tr>
    <w:tr w:rsidR="00D228A7" w:rsidTr="00E151EC">
      <w:trPr>
        <w:trHeight w:hRule="exact" w:val="227"/>
      </w:trPr>
      <w:tc>
        <w:tcPr>
          <w:tcW w:w="3459" w:type="dxa"/>
          <w:gridSpan w:val="3"/>
          <w:tcBorders>
            <w:bottom w:val="nil"/>
          </w:tcBorders>
        </w:tcPr>
        <w:p w:rsidR="00D85D3E" w:rsidRDefault="006F54E3" w:rsidP="00F346FB">
          <w:pPr>
            <w:pStyle w:val="Label"/>
          </w:pPr>
          <w:r>
            <w:t>Verksamhet</w:t>
          </w:r>
        </w:p>
      </w:tc>
      <w:tc>
        <w:tcPr>
          <w:tcW w:w="284" w:type="dxa"/>
        </w:tcPr>
        <w:p w:rsidR="00D85D3E" w:rsidRDefault="006F54E3" w:rsidP="00F346FB">
          <w:pPr>
            <w:pStyle w:val="Label"/>
          </w:pPr>
        </w:p>
      </w:tc>
      <w:tc>
        <w:tcPr>
          <w:tcW w:w="5888" w:type="dxa"/>
          <w:gridSpan w:val="3"/>
          <w:tcBorders>
            <w:top w:val="single" w:sz="8" w:space="0" w:color="1F497D" w:themeColor="text2"/>
          </w:tcBorders>
        </w:tcPr>
        <w:p w:rsidR="00D85D3E" w:rsidRDefault="006F54E3" w:rsidP="00F346FB">
          <w:pPr>
            <w:pStyle w:val="Label"/>
          </w:pPr>
          <w:r>
            <w:t>Slutgranskare</w:t>
          </w:r>
        </w:p>
      </w:tc>
    </w:tr>
    <w:tr w:rsidR="00D228A7" w:rsidTr="00E151EC">
      <w:trPr>
        <w:trHeight w:val="340"/>
      </w:trPr>
      <w:tc>
        <w:tcPr>
          <w:tcW w:w="3459" w:type="dxa"/>
          <w:gridSpan w:val="3"/>
          <w:tcBorders>
            <w:top w:val="nil"/>
            <w:bottom w:val="nil"/>
          </w:tcBorders>
        </w:tcPr>
        <w:p w:rsidR="00B36C25" w:rsidRPr="003F1DAC" w:rsidRDefault="006F54E3" w:rsidP="00F346FB">
          <w:pPr>
            <w:pStyle w:val="Sidhuvud"/>
          </w:pPr>
          <w:bookmarkStart w:id="13" w:name="bkStr11"/>
          <w:r>
            <w:t xml:space="preserve">VO ögon Universitetssjukhuset Örebro,Vårdcentraler norra länsdelen,Vårdcentraler södra länsdelen,Vårdcentraler västra länsdelen,Vårdcentraler Örebro </w:t>
          </w:r>
          <w:r>
            <w:t>väster,Vårdcentraler Örebro öster</w:t>
          </w:r>
          <w:bookmarkEnd w:id="13"/>
        </w:p>
      </w:tc>
      <w:tc>
        <w:tcPr>
          <w:tcW w:w="284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B36C25" w:rsidRPr="003F1DAC" w:rsidRDefault="006F54E3" w:rsidP="00F346FB">
          <w:pPr>
            <w:pStyle w:val="Sidhuvud"/>
          </w:pPr>
          <w:bookmarkStart w:id="14" w:name="sd_slutgranskare"/>
          <w:r>
            <w:t>Louise Rosén</w:t>
          </w:r>
          <w:bookmarkEnd w:id="14"/>
        </w:p>
      </w:tc>
      <w:tc>
        <w:tcPr>
          <w:tcW w:w="284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B36C25" w:rsidRPr="003F1DAC" w:rsidRDefault="006F54E3" w:rsidP="00F346FB">
          <w:pPr>
            <w:pStyle w:val="Sidhuvud"/>
          </w:pPr>
        </w:p>
      </w:tc>
    </w:tr>
    <w:tr w:rsidR="00D228A7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B36C25" w:rsidRDefault="006F54E3" w:rsidP="00F346FB">
          <w:pPr>
            <w:pStyle w:val="Label"/>
          </w:pPr>
          <w:r>
            <w:t>Diarienr</w:t>
          </w:r>
        </w:p>
      </w:tc>
      <w:tc>
        <w:tcPr>
          <w:tcW w:w="284" w:type="dxa"/>
          <w:tcBorders>
            <w:top w:val="nil"/>
          </w:tcBorders>
        </w:tcPr>
        <w:p w:rsidR="00B36C25" w:rsidRDefault="006F54E3" w:rsidP="00F346FB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B36C25" w:rsidRDefault="006F54E3" w:rsidP="00E151EC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B36C25" w:rsidRDefault="006F54E3" w:rsidP="00F346FB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B36C25" w:rsidRDefault="006F54E3" w:rsidP="00F346FB">
          <w:pPr>
            <w:pStyle w:val="Label"/>
          </w:pPr>
          <w:r>
            <w:t>Fastställare</w:t>
          </w:r>
        </w:p>
      </w:tc>
      <w:tc>
        <w:tcPr>
          <w:tcW w:w="284" w:type="dxa"/>
        </w:tcPr>
        <w:p w:rsidR="00B36C25" w:rsidRPr="009D6A18" w:rsidRDefault="006F54E3" w:rsidP="00F346FB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B36C25" w:rsidRDefault="006F54E3" w:rsidP="00F346FB">
          <w:pPr>
            <w:pStyle w:val="Label"/>
          </w:pPr>
          <w:r w:rsidRPr="00FF68E9">
            <w:t>Giltigt datum fr o m</w:t>
          </w:r>
        </w:p>
      </w:tc>
    </w:tr>
    <w:tr w:rsidR="00D228A7" w:rsidTr="00E151EC">
      <w:trPr>
        <w:trHeight w:val="340"/>
      </w:trPr>
      <w:tc>
        <w:tcPr>
          <w:tcW w:w="1588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284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1587" w:type="dxa"/>
        </w:tcPr>
        <w:p w:rsidR="00B36C25" w:rsidRPr="003F1DAC" w:rsidRDefault="006F54E3" w:rsidP="00F346FB">
          <w:pPr>
            <w:pStyle w:val="Sidhuvud"/>
          </w:pPr>
          <w:bookmarkStart w:id="15" w:name="sd_kategori"/>
          <w:r>
            <w:t>Vårdprogram</w:t>
          </w:r>
          <w:bookmarkEnd w:id="15"/>
        </w:p>
      </w:tc>
      <w:tc>
        <w:tcPr>
          <w:tcW w:w="284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4195" w:type="dxa"/>
        </w:tcPr>
        <w:p w:rsidR="00B36C25" w:rsidRPr="003F1DAC" w:rsidRDefault="006F54E3" w:rsidP="00F346FB">
          <w:pPr>
            <w:pStyle w:val="Sidhuvud"/>
          </w:pPr>
          <w:bookmarkStart w:id="16" w:name="approvedByPersonAlias"/>
          <w:r w:rsidRPr="003F1DAC">
            <w:t>Petra Hedlund</w:t>
          </w:r>
          <w:bookmarkEnd w:id="16"/>
        </w:p>
      </w:tc>
      <w:tc>
        <w:tcPr>
          <w:tcW w:w="284" w:type="dxa"/>
        </w:tcPr>
        <w:p w:rsidR="00B36C25" w:rsidRPr="003F1DAC" w:rsidRDefault="006F54E3" w:rsidP="00F346FB">
          <w:pPr>
            <w:pStyle w:val="Sidhuvud"/>
          </w:pPr>
        </w:p>
      </w:tc>
      <w:tc>
        <w:tcPr>
          <w:tcW w:w="1409" w:type="dxa"/>
        </w:tcPr>
        <w:p w:rsidR="00B36C25" w:rsidRPr="003F1DAC" w:rsidRDefault="006F54E3" w:rsidP="00F346FB">
          <w:pPr>
            <w:pStyle w:val="Sidhuvud"/>
          </w:pPr>
          <w:bookmarkStart w:id="17" w:name="sd_validfrom"/>
          <w:r w:rsidRPr="003F1DAC">
            <w:t>2023-06-07</w:t>
          </w:r>
          <w:bookmarkEnd w:id="17"/>
        </w:p>
      </w:tc>
    </w:tr>
  </w:tbl>
  <w:p w:rsidR="00885CCB" w:rsidRDefault="006F54E3" w:rsidP="0098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4CA5C1D"/>
    <w:multiLevelType w:val="multilevel"/>
    <w:tmpl w:val="C748B12A"/>
    <w:styleLink w:val="CompanyList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E2235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8526B28"/>
    <w:multiLevelType w:val="multilevel"/>
    <w:tmpl w:val="827A155E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8" w15:restartNumberingAfterBreak="0">
    <w:nsid w:val="0A3B1CB8"/>
    <w:multiLevelType w:val="multilevel"/>
    <w:tmpl w:val="C748B12A"/>
    <w:numStyleLink w:val="CompanyList"/>
  </w:abstractNum>
  <w:abstractNum w:abstractNumId="9" w15:restartNumberingAfterBreak="0">
    <w:nsid w:val="0B2A0355"/>
    <w:multiLevelType w:val="multilevel"/>
    <w:tmpl w:val="D4461E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0B491A52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11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C025C4C"/>
    <w:multiLevelType w:val="multilevel"/>
    <w:tmpl w:val="E2F8E9F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3" w15:restartNumberingAfterBreak="0">
    <w:nsid w:val="0DA92E3D"/>
    <w:multiLevelType w:val="multilevel"/>
    <w:tmpl w:val="19508C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0FA27A43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15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4582588"/>
    <w:multiLevelType w:val="hybridMultilevel"/>
    <w:tmpl w:val="20F84CFA"/>
    <w:lvl w:ilvl="0" w:tplc="F05A5F76">
      <w:numFmt w:val="bullet"/>
      <w:lvlText w:val="•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130"/>
        <w:sz w:val="24"/>
        <w:szCs w:val="24"/>
        <w:lang w:val="sv-SE" w:eastAsia="sv-SE" w:bidi="sv-SE"/>
      </w:rPr>
    </w:lvl>
    <w:lvl w:ilvl="1" w:tplc="BF2229EC">
      <w:start w:val="1"/>
      <w:numFmt w:val="decimal"/>
      <w:lvlText w:val="%2."/>
      <w:lvlJc w:val="left"/>
      <w:pPr>
        <w:ind w:left="1193" w:hanging="360"/>
      </w:pPr>
      <w:rPr>
        <w:spacing w:val="-2"/>
        <w:w w:val="99"/>
        <w:lang w:val="sv-SE" w:eastAsia="sv-SE" w:bidi="sv-SE"/>
      </w:rPr>
    </w:lvl>
    <w:lvl w:ilvl="2" w:tplc="9D205D18">
      <w:numFmt w:val="bullet"/>
      <w:lvlText w:val="•"/>
      <w:lvlJc w:val="left"/>
      <w:pPr>
        <w:ind w:left="2082" w:hanging="360"/>
      </w:pPr>
      <w:rPr>
        <w:lang w:val="sv-SE" w:eastAsia="sv-SE" w:bidi="sv-SE"/>
      </w:rPr>
    </w:lvl>
    <w:lvl w:ilvl="3" w:tplc="D240646E">
      <w:numFmt w:val="bullet"/>
      <w:lvlText w:val="•"/>
      <w:lvlJc w:val="left"/>
      <w:pPr>
        <w:ind w:left="2964" w:hanging="360"/>
      </w:pPr>
      <w:rPr>
        <w:lang w:val="sv-SE" w:eastAsia="sv-SE" w:bidi="sv-SE"/>
      </w:rPr>
    </w:lvl>
    <w:lvl w:ilvl="4" w:tplc="5F0CB0E6">
      <w:numFmt w:val="bullet"/>
      <w:lvlText w:val="•"/>
      <w:lvlJc w:val="left"/>
      <w:pPr>
        <w:ind w:left="3846" w:hanging="360"/>
      </w:pPr>
      <w:rPr>
        <w:lang w:val="sv-SE" w:eastAsia="sv-SE" w:bidi="sv-SE"/>
      </w:rPr>
    </w:lvl>
    <w:lvl w:ilvl="5" w:tplc="0150A06E">
      <w:numFmt w:val="bullet"/>
      <w:lvlText w:val="•"/>
      <w:lvlJc w:val="left"/>
      <w:pPr>
        <w:ind w:left="4728" w:hanging="360"/>
      </w:pPr>
      <w:rPr>
        <w:lang w:val="sv-SE" w:eastAsia="sv-SE" w:bidi="sv-SE"/>
      </w:rPr>
    </w:lvl>
    <w:lvl w:ilvl="6" w:tplc="1AFEE47A">
      <w:numFmt w:val="bullet"/>
      <w:lvlText w:val="•"/>
      <w:lvlJc w:val="left"/>
      <w:pPr>
        <w:ind w:left="5610" w:hanging="360"/>
      </w:pPr>
      <w:rPr>
        <w:lang w:val="sv-SE" w:eastAsia="sv-SE" w:bidi="sv-SE"/>
      </w:rPr>
    </w:lvl>
    <w:lvl w:ilvl="7" w:tplc="D89C6336">
      <w:numFmt w:val="bullet"/>
      <w:lvlText w:val="•"/>
      <w:lvlJc w:val="left"/>
      <w:pPr>
        <w:ind w:left="6492" w:hanging="360"/>
      </w:pPr>
      <w:rPr>
        <w:lang w:val="sv-SE" w:eastAsia="sv-SE" w:bidi="sv-SE"/>
      </w:rPr>
    </w:lvl>
    <w:lvl w:ilvl="8" w:tplc="62DABEA4">
      <w:numFmt w:val="bullet"/>
      <w:lvlText w:val="•"/>
      <w:lvlJc w:val="left"/>
      <w:pPr>
        <w:ind w:left="7374" w:hanging="360"/>
      </w:pPr>
      <w:rPr>
        <w:lang w:val="sv-SE" w:eastAsia="sv-SE" w:bidi="sv-SE"/>
      </w:rPr>
    </w:lvl>
  </w:abstractNum>
  <w:abstractNum w:abstractNumId="17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B8D290E"/>
    <w:multiLevelType w:val="multilevel"/>
    <w:tmpl w:val="731EAD9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1F6216A"/>
    <w:multiLevelType w:val="multilevel"/>
    <w:tmpl w:val="C748B12A"/>
    <w:numStyleLink w:val="CompanyList"/>
  </w:abstractNum>
  <w:abstractNum w:abstractNumId="21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4A16D6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4D24013"/>
    <w:multiLevelType w:val="multilevel"/>
    <w:tmpl w:val="A0ECFF12"/>
    <w:numStyleLink w:val="CompanyListBullet"/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BF3B1C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27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CF60E73"/>
    <w:multiLevelType w:val="multilevel"/>
    <w:tmpl w:val="B33A4B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2D014AE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0" w15:restartNumberingAfterBreak="0">
    <w:nsid w:val="31F6687A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1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521104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33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C2465E6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35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2B4353D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7" w15:restartNumberingAfterBreak="0">
    <w:nsid w:val="48540418"/>
    <w:multiLevelType w:val="multilevel"/>
    <w:tmpl w:val="A0ECFF12"/>
    <w:numStyleLink w:val="CompanyListBullet"/>
  </w:abstractNum>
  <w:abstractNum w:abstractNumId="38" w15:restartNumberingAfterBreak="0">
    <w:nsid w:val="49CF4626"/>
    <w:multiLevelType w:val="hybridMultilevel"/>
    <w:tmpl w:val="DC2AB832"/>
    <w:lvl w:ilvl="0" w:tplc="D90E8D7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DF86DC2C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436CEED6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A520124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34B0CF18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742E85B6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FA286BDA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F2FC4B62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731432CC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4B886700"/>
    <w:multiLevelType w:val="multilevel"/>
    <w:tmpl w:val="ADE249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4E48775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EC2201C"/>
    <w:multiLevelType w:val="multilevel"/>
    <w:tmpl w:val="AF7CC9AA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abstractNum w:abstractNumId="43" w15:restartNumberingAfterBreak="0">
    <w:nsid w:val="4FD0214B"/>
    <w:multiLevelType w:val="multilevel"/>
    <w:tmpl w:val="E93657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50A2303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2140850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6" w15:restartNumberingAfterBreak="0">
    <w:nsid w:val="591262B5"/>
    <w:multiLevelType w:val="hybridMultilevel"/>
    <w:tmpl w:val="2EB8B8F6"/>
    <w:lvl w:ilvl="0" w:tplc="CFF2EC28">
      <w:numFmt w:val="bullet"/>
      <w:lvlText w:val="o"/>
      <w:lvlJc w:val="left"/>
      <w:pPr>
        <w:ind w:left="156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sv-SE" w:eastAsia="sv-SE" w:bidi="sv-SE"/>
      </w:rPr>
    </w:lvl>
    <w:lvl w:ilvl="1" w:tplc="6CCE99D8">
      <w:numFmt w:val="bullet"/>
      <w:lvlText w:val="•"/>
      <w:lvlJc w:val="left"/>
      <w:pPr>
        <w:ind w:left="2317" w:hanging="360"/>
      </w:pPr>
      <w:rPr>
        <w:lang w:val="sv-SE" w:eastAsia="sv-SE" w:bidi="sv-SE"/>
      </w:rPr>
    </w:lvl>
    <w:lvl w:ilvl="2" w:tplc="6360BC06">
      <w:numFmt w:val="bullet"/>
      <w:lvlText w:val="•"/>
      <w:lvlJc w:val="left"/>
      <w:pPr>
        <w:ind w:left="3075" w:hanging="360"/>
      </w:pPr>
      <w:rPr>
        <w:lang w:val="sv-SE" w:eastAsia="sv-SE" w:bidi="sv-SE"/>
      </w:rPr>
    </w:lvl>
    <w:lvl w:ilvl="3" w:tplc="AA12F524">
      <w:numFmt w:val="bullet"/>
      <w:lvlText w:val="•"/>
      <w:lvlJc w:val="left"/>
      <w:pPr>
        <w:ind w:left="3833" w:hanging="360"/>
      </w:pPr>
      <w:rPr>
        <w:lang w:val="sv-SE" w:eastAsia="sv-SE" w:bidi="sv-SE"/>
      </w:rPr>
    </w:lvl>
    <w:lvl w:ilvl="4" w:tplc="322E89A2">
      <w:numFmt w:val="bullet"/>
      <w:lvlText w:val="•"/>
      <w:lvlJc w:val="left"/>
      <w:pPr>
        <w:ind w:left="4591" w:hanging="360"/>
      </w:pPr>
      <w:rPr>
        <w:lang w:val="sv-SE" w:eastAsia="sv-SE" w:bidi="sv-SE"/>
      </w:rPr>
    </w:lvl>
    <w:lvl w:ilvl="5" w:tplc="A7F29A0E">
      <w:numFmt w:val="bullet"/>
      <w:lvlText w:val="•"/>
      <w:lvlJc w:val="left"/>
      <w:pPr>
        <w:ind w:left="5349" w:hanging="360"/>
      </w:pPr>
      <w:rPr>
        <w:lang w:val="sv-SE" w:eastAsia="sv-SE" w:bidi="sv-SE"/>
      </w:rPr>
    </w:lvl>
    <w:lvl w:ilvl="6" w:tplc="A0021D1C">
      <w:numFmt w:val="bullet"/>
      <w:lvlText w:val="•"/>
      <w:lvlJc w:val="left"/>
      <w:pPr>
        <w:ind w:left="6107" w:hanging="360"/>
      </w:pPr>
      <w:rPr>
        <w:lang w:val="sv-SE" w:eastAsia="sv-SE" w:bidi="sv-SE"/>
      </w:rPr>
    </w:lvl>
    <w:lvl w:ilvl="7" w:tplc="0ABC3ECE">
      <w:numFmt w:val="bullet"/>
      <w:lvlText w:val="•"/>
      <w:lvlJc w:val="left"/>
      <w:pPr>
        <w:ind w:left="6865" w:hanging="360"/>
      </w:pPr>
      <w:rPr>
        <w:lang w:val="sv-SE" w:eastAsia="sv-SE" w:bidi="sv-SE"/>
      </w:rPr>
    </w:lvl>
    <w:lvl w:ilvl="8" w:tplc="E060599E">
      <w:numFmt w:val="bullet"/>
      <w:lvlText w:val="•"/>
      <w:lvlJc w:val="left"/>
      <w:pPr>
        <w:ind w:left="7623" w:hanging="360"/>
      </w:pPr>
      <w:rPr>
        <w:lang w:val="sv-SE" w:eastAsia="sv-SE" w:bidi="sv-SE"/>
      </w:rPr>
    </w:lvl>
  </w:abstractNum>
  <w:abstractNum w:abstractNumId="47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48" w15:restartNumberingAfterBreak="0">
    <w:nsid w:val="5A5830B0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49" w15:restartNumberingAfterBreak="0">
    <w:nsid w:val="5AD264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B883531"/>
    <w:multiLevelType w:val="multilevel"/>
    <w:tmpl w:val="4FAE4D26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/>
      </w:rPr>
    </w:lvl>
  </w:abstractNum>
  <w:abstractNum w:abstractNumId="51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5F172F77"/>
    <w:multiLevelType w:val="multilevel"/>
    <w:tmpl w:val="A0ECFF12"/>
    <w:numStyleLink w:val="CompanyListBullet"/>
  </w:abstractNum>
  <w:abstractNum w:abstractNumId="53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65E13290"/>
    <w:multiLevelType w:val="multilevel"/>
    <w:tmpl w:val="A0ECFF12"/>
    <w:numStyleLink w:val="CompanyListBullet"/>
  </w:abstractNum>
  <w:abstractNum w:abstractNumId="57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666E65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979144D"/>
    <w:multiLevelType w:val="hybridMultilevel"/>
    <w:tmpl w:val="0FEAF60C"/>
    <w:lvl w:ilvl="0" w:tplc="37D4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EBD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09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C8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9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FA6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2A4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6E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764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12E305F"/>
    <w:multiLevelType w:val="multilevel"/>
    <w:tmpl w:val="C748B12A"/>
    <w:numStyleLink w:val="CompanyList"/>
  </w:abstractNum>
  <w:abstractNum w:abstractNumId="64" w15:restartNumberingAfterBreak="0">
    <w:nsid w:val="736132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5" w15:restartNumberingAfterBreak="0">
    <w:nsid w:val="75C84D75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6" w15:restartNumberingAfterBreak="0">
    <w:nsid w:val="79F50335"/>
    <w:multiLevelType w:val="multilevel"/>
    <w:tmpl w:val="C1E85C4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67" w15:restartNumberingAfterBreak="0">
    <w:nsid w:val="7DF329C4"/>
    <w:multiLevelType w:val="multilevel"/>
    <w:tmpl w:val="FF34FCB0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68" w15:restartNumberingAfterBreak="0">
    <w:nsid w:val="7E5F5A14"/>
    <w:multiLevelType w:val="multilevel"/>
    <w:tmpl w:val="08B4342C"/>
    <w:lvl w:ilvl="0">
      <w:start w:val="1"/>
      <w:numFmt w:val="bullet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Calibri" w:hAnsi="Calibri" w:cs="Calibri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Calibri" w:hAnsi="Calibri" w:cs="Calibri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Calibri" w:hAnsi="Calibri" w:cs="Calibri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libri" w:hAnsi="Calibri" w:cs="Calibri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Calibri" w:hAnsi="Calibri" w:cs="Calibri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libri" w:hAnsi="Calibri" w:cs="Calibri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6"/>
  </w:num>
  <w:num w:numId="5">
    <w:abstractNumId w:val="45"/>
  </w:num>
  <w:num w:numId="6">
    <w:abstractNumId w:val="13"/>
  </w:num>
  <w:num w:numId="7">
    <w:abstractNumId w:val="19"/>
  </w:num>
  <w:num w:numId="8">
    <w:abstractNumId w:val="43"/>
  </w:num>
  <w:num w:numId="9">
    <w:abstractNumId w:val="9"/>
  </w:num>
  <w:num w:numId="10">
    <w:abstractNumId w:val="30"/>
  </w:num>
  <w:num w:numId="11">
    <w:abstractNumId w:val="29"/>
  </w:num>
  <w:num w:numId="12">
    <w:abstractNumId w:val="67"/>
  </w:num>
  <w:num w:numId="13">
    <w:abstractNumId w:val="65"/>
  </w:num>
  <w:num w:numId="14">
    <w:abstractNumId w:val="66"/>
  </w:num>
  <w:num w:numId="15">
    <w:abstractNumId w:val="36"/>
  </w:num>
  <w:num w:numId="16">
    <w:abstractNumId w:val="28"/>
  </w:num>
  <w:num w:numId="17">
    <w:abstractNumId w:val="12"/>
  </w:num>
  <w:num w:numId="18">
    <w:abstractNumId w:val="7"/>
  </w:num>
  <w:num w:numId="19">
    <w:abstractNumId w:val="32"/>
  </w:num>
  <w:num w:numId="20">
    <w:abstractNumId w:val="10"/>
  </w:num>
  <w:num w:numId="21">
    <w:abstractNumId w:val="34"/>
  </w:num>
  <w:num w:numId="22">
    <w:abstractNumId w:val="14"/>
  </w:num>
  <w:num w:numId="23">
    <w:abstractNumId w:val="50"/>
  </w:num>
  <w:num w:numId="24">
    <w:abstractNumId w:val="48"/>
  </w:num>
  <w:num w:numId="25">
    <w:abstractNumId w:val="68"/>
  </w:num>
  <w:num w:numId="26">
    <w:abstractNumId w:val="18"/>
  </w:num>
  <w:num w:numId="27">
    <w:abstractNumId w:val="42"/>
  </w:num>
  <w:num w:numId="28">
    <w:abstractNumId w:val="3"/>
  </w:num>
  <w:num w:numId="29">
    <w:abstractNumId w:val="47"/>
  </w:num>
  <w:num w:numId="30">
    <w:abstractNumId w:val="37"/>
  </w:num>
  <w:num w:numId="31">
    <w:abstractNumId w:val="8"/>
  </w:num>
  <w:num w:numId="32">
    <w:abstractNumId w:val="63"/>
  </w:num>
  <w:num w:numId="33">
    <w:abstractNumId w:val="52"/>
  </w:num>
  <w:num w:numId="34">
    <w:abstractNumId w:val="56"/>
  </w:num>
  <w:num w:numId="35">
    <w:abstractNumId w:val="23"/>
  </w:num>
  <w:num w:numId="36">
    <w:abstractNumId w:val="20"/>
  </w:num>
  <w:num w:numId="37">
    <w:abstractNumId w:val="39"/>
  </w:num>
  <w:num w:numId="3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6"/>
  </w:num>
  <w:num w:numId="40">
    <w:abstractNumId w:val="38"/>
  </w:num>
  <w:num w:numId="41">
    <w:abstractNumId w:val="6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D228A7"/>
    <w:rsid w:val="006F54E3"/>
    <w:rsid w:val="00D22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1ED8A-C72D-415B-ACB7-13C996F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uiPriority="0" w:qFormat="1"/>
    <w:lsdException w:name="heading 4" w:uiPriority="0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AF5A1A"/>
    <w:pPr>
      <w:keepNext/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DB3C9F"/>
    <w:pPr>
      <w:keepNext/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B3A3B"/>
    <w:pPr>
      <w:keepNext/>
      <w:spacing w:before="280" w:after="0" w:line="240" w:lineRule="auto"/>
      <w:outlineLvl w:val="2"/>
    </w:pPr>
    <w:rPr>
      <w:rFonts w:ascii="Arial" w:eastAsiaTheme="majorEastAsia" w:hAnsi="Arial" w:cs="Arial"/>
      <w:b/>
      <w:i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DB3C9F"/>
    <w:pPr>
      <w:keepNext/>
      <w:spacing w:before="240" w:after="0" w:line="240" w:lineRule="auto"/>
      <w:outlineLvl w:val="3"/>
    </w:pPr>
    <w:rPr>
      <w:rFonts w:ascii="Arial" w:eastAsiaTheme="majorEastAsia" w:hAnsi="Arial" w:cs="Arial"/>
      <w:i/>
      <w:sz w:val="20"/>
      <w:szCs w:val="26"/>
      <w:lang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37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37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AF5A1A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B3A3B"/>
    <w:rPr>
      <w:rFonts w:ascii="Arial" w:eastAsiaTheme="majorEastAsia" w:hAnsi="Arial" w:cs="Arial"/>
      <w:b/>
      <w:i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DB3C9F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DB3C9F"/>
    <w:rPr>
      <w:rFonts w:ascii="Arial" w:eastAsiaTheme="majorEastAsia" w:hAnsi="Arial" w:cs="Arial"/>
      <w:i/>
      <w:sz w:val="20"/>
      <w:szCs w:val="26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28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29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rsid w:val="00A90EE2"/>
    <w:pPr>
      <w:tabs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44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44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uiPriority w:val="1"/>
    <w:unhideWhenUsed/>
    <w:qFormat/>
    <w:rsid w:val="009C49AE"/>
    <w:pPr>
      <w:widowControl w:val="0"/>
      <w:autoSpaceDE w:val="0"/>
      <w:autoSpaceDN w:val="0"/>
      <w:spacing w:after="0" w:line="240" w:lineRule="auto"/>
      <w:ind w:left="821"/>
    </w:pPr>
    <w:rPr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9C49AE"/>
    <w:rPr>
      <w:sz w:val="24"/>
      <w:szCs w:val="24"/>
      <w:lang w:val="sv-SE" w:eastAsia="sv-SE" w:bidi="sv-SE"/>
    </w:rPr>
  </w:style>
  <w:style w:type="paragraph" w:styleId="Liststycke">
    <w:name w:val="List Paragraph"/>
    <w:basedOn w:val="Normal"/>
    <w:uiPriority w:val="1"/>
    <w:qFormat/>
    <w:rsid w:val="009C49AE"/>
    <w:pPr>
      <w:widowControl w:val="0"/>
      <w:autoSpaceDE w:val="0"/>
      <w:autoSpaceDN w:val="0"/>
      <w:spacing w:before="17" w:after="0" w:line="240" w:lineRule="auto"/>
      <w:ind w:left="821" w:hanging="349"/>
    </w:pPr>
    <w:rPr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intra.orebroll.se/contentassets/c825f6db0fac45278f027ac97942827e/patientinformation/blefaritbehandling.rt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C369-2130-4083-9C16-2B957D9F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Hanna Lovanius</cp:lastModifiedBy>
  <cp:revision>2</cp:revision>
  <cp:lastPrinted>2014-09-23T12:56:00Z</cp:lastPrinted>
  <dcterms:created xsi:type="dcterms:W3CDTF">2023-09-25T09:30:00Z</dcterms:created>
  <dcterms:modified xsi:type="dcterms:W3CDTF">2023-09-25T09:30:00Z</dcterms:modified>
</cp:coreProperties>
</file>