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-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1757"/>
        <w:gridCol w:w="1758"/>
      </w:tblGrid>
      <w:tr w:rsidR="00AF0D50" w:rsidRPr="00EF48DC" w:rsidTr="00122DDA">
        <w:trPr>
          <w:trHeight w:val="198"/>
          <w:tblHeader/>
        </w:trPr>
        <w:tc>
          <w:tcPr>
            <w:tcW w:w="4990" w:type="dxa"/>
          </w:tcPr>
          <w:p w:rsidR="00AF0D50" w:rsidRPr="00EF48DC" w:rsidRDefault="00EF48DC" w:rsidP="009952A9">
            <w:pPr>
              <w:pStyle w:val="Label"/>
            </w:pPr>
            <w:bookmarkStart w:id="0" w:name="xxTjänsteställeLabel"/>
            <w:bookmarkEnd w:id="0"/>
            <w:r w:rsidRPr="00EF48DC">
              <w:t>Tjänsteställe, handläggare</w:t>
            </w:r>
          </w:p>
        </w:tc>
        <w:tc>
          <w:tcPr>
            <w:tcW w:w="1757" w:type="dxa"/>
          </w:tcPr>
          <w:p w:rsidR="00AF0D50" w:rsidRPr="00EF48DC" w:rsidRDefault="00EF48DC" w:rsidP="009952A9">
            <w:pPr>
              <w:pStyle w:val="Label"/>
            </w:pPr>
            <w:bookmarkStart w:id="1" w:name="xxDateLabel"/>
            <w:bookmarkEnd w:id="1"/>
            <w:r w:rsidRPr="00EF48DC">
              <w:t>Datum</w:t>
            </w:r>
          </w:p>
        </w:tc>
        <w:tc>
          <w:tcPr>
            <w:tcW w:w="1758" w:type="dxa"/>
          </w:tcPr>
          <w:p w:rsidR="00AF0D50" w:rsidRPr="00EF48DC" w:rsidRDefault="00EF48DC" w:rsidP="009952A9">
            <w:pPr>
              <w:pStyle w:val="Label"/>
            </w:pPr>
            <w:bookmarkStart w:id="2" w:name="xxBeteckningLabel"/>
            <w:bookmarkEnd w:id="2"/>
            <w:r w:rsidRPr="00EF48DC">
              <w:t>Beteckning</w:t>
            </w:r>
          </w:p>
        </w:tc>
      </w:tr>
      <w:tr w:rsidR="00AF0D50" w:rsidRPr="00EF48DC" w:rsidTr="00122DDA">
        <w:trPr>
          <w:trHeight w:val="850"/>
          <w:tblHeader/>
        </w:trPr>
        <w:tc>
          <w:tcPr>
            <w:tcW w:w="4990" w:type="dxa"/>
          </w:tcPr>
          <w:p w:rsidR="00AF0D50" w:rsidRPr="00EF48DC" w:rsidRDefault="00EF48DC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3" w:name="xxTjänsteställe"/>
            <w:bookmarkEnd w:id="3"/>
            <w:r>
              <w:rPr>
                <w:rFonts w:ascii="Arial" w:hAnsi="Arial" w:cs="Arial"/>
                <w:sz w:val="18"/>
                <w:szCs w:val="18"/>
              </w:rPr>
              <w:t>Hälsoval</w:t>
            </w:r>
            <w:r w:rsidRPr="00EF48DC">
              <w:rPr>
                <w:rFonts w:ascii="Arial" w:hAnsi="Arial" w:cs="Arial"/>
                <w:sz w:val="18"/>
                <w:szCs w:val="18"/>
              </w:rPr>
              <w:t xml:space="preserve"> Björn Strandell</w:t>
            </w:r>
          </w:p>
        </w:tc>
        <w:tc>
          <w:tcPr>
            <w:tcW w:w="1757" w:type="dxa"/>
          </w:tcPr>
          <w:p w:rsidR="00AF0D50" w:rsidRPr="00EF48DC" w:rsidRDefault="00EF48DC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4" w:name="xxDate"/>
            <w:bookmarkEnd w:id="4"/>
            <w:r w:rsidRPr="00EF48DC">
              <w:rPr>
                <w:rFonts w:ascii="Arial" w:hAnsi="Arial" w:cs="Arial"/>
                <w:sz w:val="18"/>
                <w:szCs w:val="18"/>
              </w:rPr>
              <w:t>2021-05-03</w:t>
            </w:r>
          </w:p>
        </w:tc>
        <w:tc>
          <w:tcPr>
            <w:tcW w:w="1758" w:type="dxa"/>
          </w:tcPr>
          <w:p w:rsidR="00AF0D50" w:rsidRPr="00EF48DC" w:rsidRDefault="00EF48DC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bookmarkStart w:id="5" w:name="xxBeteckning"/>
            <w:bookmarkEnd w:id="5"/>
            <w:r>
              <w:rPr>
                <w:rFonts w:ascii="Arial" w:hAnsi="Arial" w:cs="Arial"/>
                <w:sz w:val="18"/>
                <w:szCs w:val="18"/>
              </w:rPr>
              <w:t>NOAK/ Vårdcentral</w:t>
            </w:r>
          </w:p>
          <w:p w:rsidR="00EF48DC" w:rsidRPr="00EF48DC" w:rsidRDefault="00EF48DC" w:rsidP="009952A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7A7E" w:rsidRPr="00EF48DC" w:rsidRDefault="006C7A7E" w:rsidP="004735A3"/>
    <w:p w:rsidR="00723314" w:rsidRPr="00EF48DC" w:rsidRDefault="00E8190D" w:rsidP="00EF48DC">
      <w:pPr>
        <w:pStyle w:val="Rubrik1"/>
      </w:pPr>
      <w:r>
        <w:t>Förslag till prioriterad</w:t>
      </w:r>
      <w:r w:rsidR="00EF48DC" w:rsidRPr="00EF48DC">
        <w:t xml:space="preserve"> hanter</w:t>
      </w:r>
      <w:r w:rsidR="00EF48DC">
        <w:t>ing av patientlista NOAK från AK</w:t>
      </w:r>
      <w:r w:rsidR="00EF48DC" w:rsidRPr="00EF48DC">
        <w:t xml:space="preserve"> mottagning</w:t>
      </w:r>
      <w:r w:rsidR="00EF48DC">
        <w:t xml:space="preserve"> </w:t>
      </w:r>
      <w:r w:rsidR="00EF48DC" w:rsidRPr="00EF48DC">
        <w:t>20210503</w:t>
      </w:r>
    </w:p>
    <w:p w:rsidR="00EF48DC" w:rsidRPr="006054BE" w:rsidRDefault="00EF48DC" w:rsidP="006054BE">
      <w:pPr>
        <w:pStyle w:val="Liststycke"/>
        <w:numPr>
          <w:ilvl w:val="0"/>
          <w:numId w:val="14"/>
        </w:numPr>
        <w:rPr>
          <w:b/>
        </w:rPr>
      </w:pPr>
      <w:bookmarkStart w:id="6" w:name="xxDocument"/>
      <w:bookmarkEnd w:id="6"/>
      <w:r w:rsidRPr="006054BE">
        <w:rPr>
          <w:b/>
        </w:rPr>
        <w:t>Patientlistorna:</w:t>
      </w:r>
    </w:p>
    <w:p w:rsidR="00FD3A0E" w:rsidRDefault="00EF48DC" w:rsidP="00EF48DC">
      <w:r>
        <w:t>Den viktiga</w:t>
      </w:r>
      <w:r w:rsidR="00FD3A0E">
        <w:t>ste</w:t>
      </w:r>
      <w:r>
        <w:t xml:space="preserve"> listan</w:t>
      </w:r>
      <w:r w:rsidR="00FD3A0E">
        <w:t xml:space="preserve"> (1)</w:t>
      </w:r>
      <w:r>
        <w:t xml:space="preserve"> är sorterad efter </w:t>
      </w:r>
      <w:r w:rsidR="00FD3A0E">
        <w:t xml:space="preserve">aktuellt läkemedel,  njurfunktionvärde </w:t>
      </w:r>
      <w:proofErr w:type="spellStart"/>
      <w:r w:rsidR="00FD3A0E">
        <w:t>Krea</w:t>
      </w:r>
      <w:proofErr w:type="spellEnd"/>
      <w:r w:rsidR="00FD3A0E">
        <w:t>/</w:t>
      </w:r>
      <w:proofErr w:type="spellStart"/>
      <w:r w:rsidR="00FD3A0E">
        <w:t>eGFR</w:t>
      </w:r>
      <w:proofErr w:type="spellEnd"/>
      <w:r w:rsidR="00FD3A0E">
        <w:t xml:space="preserve"> Och när AK mottagningen hade planerat nästa kont</w:t>
      </w:r>
      <w:r w:rsidR="00E95729">
        <w:t xml:space="preserve">roll av njurfunktion </w:t>
      </w:r>
      <w:proofErr w:type="spellStart"/>
      <w:r w:rsidR="00E95729">
        <w:t>Krea</w:t>
      </w:r>
      <w:proofErr w:type="spellEnd"/>
      <w:r w:rsidR="00E95729">
        <w:t>/</w:t>
      </w:r>
      <w:proofErr w:type="spellStart"/>
      <w:r w:rsidR="00E95729">
        <w:t>eGFR</w:t>
      </w:r>
      <w:proofErr w:type="spellEnd"/>
      <w:r w:rsidR="00E95729">
        <w:t>.</w:t>
      </w:r>
      <w:r w:rsidR="00E95729">
        <w:br/>
      </w:r>
      <w:r w:rsidR="00E95729" w:rsidRPr="00E8190D">
        <w:rPr>
          <w:b/>
        </w:rPr>
        <w:t>Det innebär inte att Vårdcentralen skapar en AK mottagning</w:t>
      </w:r>
      <w:r w:rsidR="00E95729">
        <w:t xml:space="preserve"> utan de flesta patienter sköter vi från och med nu som andra läkemedel, vid besök i vården och vid receptförnyelse kontrollerar vi att dosen är anpassad till njurfunktion och i vissa fall ålder vikt och samsjuklighet.</w:t>
      </w:r>
      <w:r w:rsidR="00CC6F16">
        <w:t xml:space="preserve"> Men vi behöver göra en </w:t>
      </w:r>
      <w:proofErr w:type="spellStart"/>
      <w:r w:rsidR="00CC6F16">
        <w:t>punktinsats.</w:t>
      </w:r>
      <w:r w:rsidR="00E8190D">
        <w:t>Kvalitetsprojekt</w:t>
      </w:r>
      <w:proofErr w:type="spellEnd"/>
      <w:r w:rsidR="00E8190D">
        <w:t>?</w:t>
      </w:r>
    </w:p>
    <w:p w:rsidR="005F551C" w:rsidRDefault="005F551C" w:rsidP="00EF48DC"/>
    <w:p w:rsidR="00FD3A0E" w:rsidRDefault="00FD3A0E" w:rsidP="006054BE">
      <w:pPr>
        <w:pStyle w:val="Liststycke"/>
        <w:numPr>
          <w:ilvl w:val="1"/>
          <w:numId w:val="12"/>
        </w:numPr>
      </w:pPr>
      <w:r w:rsidRPr="006054BE">
        <w:rPr>
          <w:b/>
        </w:rPr>
        <w:t>Patientlistan 1.</w:t>
      </w:r>
      <w:r>
        <w:br/>
        <w:t xml:space="preserve">Sorterad efter 0-3 månader 3-6 månader &lt; 6 månader </w:t>
      </w:r>
      <w:proofErr w:type="spellStart"/>
      <w:r>
        <w:t>eGFR</w:t>
      </w:r>
      <w:proofErr w:type="spellEnd"/>
      <w:r>
        <w:t xml:space="preserve"> samt</w:t>
      </w:r>
    </w:p>
    <w:p w:rsidR="00FD3A0E" w:rsidRDefault="006054BE" w:rsidP="00EF48DC">
      <w:r>
        <w:t xml:space="preserve">              </w:t>
      </w:r>
      <w:r w:rsidR="00FD3A0E">
        <w:t xml:space="preserve">Preparatnamn </w:t>
      </w:r>
      <w:proofErr w:type="spellStart"/>
      <w:r w:rsidR="00E95729">
        <w:t>Eliquis</w:t>
      </w:r>
      <w:proofErr w:type="spellEnd"/>
      <w:r w:rsidR="00E95729">
        <w:t xml:space="preserve">, </w:t>
      </w:r>
      <w:proofErr w:type="spellStart"/>
      <w:r w:rsidR="00E95729">
        <w:t>Xarelto</w:t>
      </w:r>
      <w:proofErr w:type="spellEnd"/>
      <w:r w:rsidR="00E95729">
        <w:t xml:space="preserve"> </w:t>
      </w:r>
      <w:proofErr w:type="spellStart"/>
      <w:r w:rsidR="00E95729">
        <w:t>Pradaxa</w:t>
      </w:r>
      <w:proofErr w:type="spellEnd"/>
      <w:r w:rsidR="00E95729">
        <w:t xml:space="preserve"> </w:t>
      </w:r>
      <w:proofErr w:type="spellStart"/>
      <w:r w:rsidR="00E95729">
        <w:t>Lixiana</w:t>
      </w:r>
      <w:proofErr w:type="spellEnd"/>
      <w:r w:rsidR="00E95729">
        <w:t xml:space="preserve"> samt dos för varje läkemedel.</w:t>
      </w:r>
    </w:p>
    <w:p w:rsidR="00FD3A0E" w:rsidRDefault="00FD3A0E" w:rsidP="006054BE">
      <w:pPr>
        <w:pStyle w:val="Liststycke"/>
        <w:numPr>
          <w:ilvl w:val="0"/>
          <w:numId w:val="13"/>
        </w:numPr>
      </w:pPr>
      <w:r w:rsidRPr="006054BE">
        <w:rPr>
          <w:b/>
        </w:rPr>
        <w:t>Kopiera listan</w:t>
      </w:r>
      <w:r>
        <w:t>.</w:t>
      </w:r>
      <w:r w:rsidR="00E95729">
        <w:t xml:space="preserve"> Spara kopia.</w:t>
      </w:r>
      <w:r>
        <w:t>.</w:t>
      </w:r>
    </w:p>
    <w:p w:rsidR="00FD3A0E" w:rsidRDefault="00FD3A0E" w:rsidP="009A3D00">
      <w:pPr>
        <w:pStyle w:val="Liststycke"/>
      </w:pPr>
      <w:r>
        <w:t>Alla patienter har fått brev-</w:t>
      </w:r>
      <w:r w:rsidR="009A3D00">
        <w:t>(</w:t>
      </w:r>
      <w:r>
        <w:t>bifogas</w:t>
      </w:r>
      <w:r w:rsidR="009A3D00">
        <w:t>)</w:t>
      </w:r>
      <w:r>
        <w:t xml:space="preserve"> att ni kommer höra av er senast efter sommaren om de behöver extra kontroll av njurfunktion</w:t>
      </w:r>
      <w:r w:rsidR="009A3D00">
        <w:t>, övriga kontrolleras i samband med receptförnyelse eller vid besök i vården, läkemedelsgenomgång.</w:t>
      </w:r>
    </w:p>
    <w:p w:rsidR="005F551C" w:rsidRDefault="005F551C" w:rsidP="009A3D00">
      <w:pPr>
        <w:pStyle w:val="Liststycke"/>
      </w:pPr>
    </w:p>
    <w:p w:rsidR="005F551C" w:rsidRPr="006054BE" w:rsidRDefault="005F551C" w:rsidP="006054BE">
      <w:pPr>
        <w:pStyle w:val="Liststycke"/>
        <w:numPr>
          <w:ilvl w:val="0"/>
          <w:numId w:val="12"/>
        </w:numPr>
        <w:rPr>
          <w:b/>
        </w:rPr>
      </w:pPr>
      <w:r w:rsidRPr="006054BE">
        <w:rPr>
          <w:b/>
        </w:rPr>
        <w:t>Inom 1-2 veckor</w:t>
      </w:r>
      <w:r w:rsidR="001D1832">
        <w:rPr>
          <w:b/>
        </w:rPr>
        <w:t xml:space="preserve"> 4-15 maj 2021</w:t>
      </w:r>
    </w:p>
    <w:p w:rsidR="005F551C" w:rsidRDefault="005F551C" w:rsidP="005F551C">
      <w:pPr>
        <w:rPr>
          <w:b/>
        </w:rPr>
      </w:pPr>
      <w:r w:rsidRPr="005F551C">
        <w:rPr>
          <w:b/>
        </w:rPr>
        <w:t xml:space="preserve">Ni utser en läkare </w:t>
      </w:r>
      <w:proofErr w:type="spellStart"/>
      <w:r w:rsidRPr="005F551C">
        <w:rPr>
          <w:b/>
        </w:rPr>
        <w:t>t.ex</w:t>
      </w:r>
      <w:proofErr w:type="spellEnd"/>
      <w:r w:rsidRPr="005F551C">
        <w:rPr>
          <w:b/>
        </w:rPr>
        <w:t xml:space="preserve"> MAL ; DL eller även </w:t>
      </w:r>
      <w:proofErr w:type="spellStart"/>
      <w:r w:rsidRPr="005F551C">
        <w:rPr>
          <w:b/>
        </w:rPr>
        <w:t>ST-Läkare</w:t>
      </w:r>
      <w:proofErr w:type="spellEnd"/>
      <w:r w:rsidRPr="005F551C">
        <w:rPr>
          <w:b/>
        </w:rPr>
        <w:t xml:space="preserve"> som inom närmast</w:t>
      </w:r>
      <w:r>
        <w:rPr>
          <w:b/>
        </w:rPr>
        <w:t xml:space="preserve">e </w:t>
      </w:r>
    </w:p>
    <w:p w:rsidR="005F551C" w:rsidRDefault="005F551C" w:rsidP="005F551C">
      <w:r>
        <w:rPr>
          <w:b/>
        </w:rPr>
        <w:t xml:space="preserve">1-2 </w:t>
      </w:r>
      <w:r>
        <w:rPr>
          <w:b/>
        </w:rPr>
        <w:t>v.</w:t>
      </w:r>
      <w:r>
        <w:t xml:space="preserve"> snabbt går igenom listan och ser om det är enstaka fall av bevakning</w:t>
      </w:r>
      <w:r w:rsidR="001D1832">
        <w:t>*</w:t>
      </w:r>
      <w:r>
        <w:t xml:space="preserve"> inför </w:t>
      </w:r>
      <w:proofErr w:type="spellStart"/>
      <w:r>
        <w:t>t.ex</w:t>
      </w:r>
      <w:proofErr w:type="spellEnd"/>
      <w:r>
        <w:t xml:space="preserve"> koloskopi och eventuellt bifogade Remiss </w:t>
      </w:r>
      <w:r w:rsidR="00191507">
        <w:t>f</w:t>
      </w:r>
      <w:r>
        <w:t xml:space="preserve">ör </w:t>
      </w:r>
      <w:proofErr w:type="spellStart"/>
      <w:r w:rsidR="00191507">
        <w:t>a</w:t>
      </w:r>
      <w:r>
        <w:t>ntikogulantia</w:t>
      </w:r>
      <w:r w:rsidR="001D1832">
        <w:t>behandling</w:t>
      </w:r>
      <w:proofErr w:type="spellEnd"/>
      <w:r w:rsidR="001D1832">
        <w:t xml:space="preserve">: </w:t>
      </w:r>
    </w:p>
    <w:p w:rsidR="005F551C" w:rsidRPr="001D1832" w:rsidRDefault="005F551C" w:rsidP="001D1832">
      <w:pPr>
        <w:pStyle w:val="Liststycke"/>
        <w:numPr>
          <w:ilvl w:val="0"/>
          <w:numId w:val="13"/>
        </w:numPr>
        <w:rPr>
          <w:b/>
        </w:rPr>
      </w:pPr>
      <w:r w:rsidRPr="001D1832">
        <w:rPr>
          <w:b/>
        </w:rPr>
        <w:t>Dokumentation.</w:t>
      </w:r>
    </w:p>
    <w:p w:rsidR="005F551C" w:rsidRDefault="005F551C" w:rsidP="001D1832">
      <w:r>
        <w:t>Diagnos Tex. Förmaksflimmer ”kronisk ”</w:t>
      </w:r>
      <w:r>
        <w:br/>
        <w:t xml:space="preserve">Uppmärksamhetsinformation Medicinsk behandling; </w:t>
      </w:r>
      <w:proofErr w:type="spellStart"/>
      <w:r>
        <w:t>Antikogulantia</w:t>
      </w:r>
      <w:proofErr w:type="spellEnd"/>
    </w:p>
    <w:p w:rsidR="00191507" w:rsidRDefault="005F551C" w:rsidP="005F551C">
      <w:r>
        <w:t>Beslut när nästa kontroll bör ske tex vid receptförnyelse</w:t>
      </w:r>
      <w:r w:rsidR="001D1832">
        <w:t>-meddela patient=Vårdplan.</w:t>
      </w:r>
    </w:p>
    <w:p w:rsidR="001D1832" w:rsidRDefault="001D1832" w:rsidP="001D1832">
      <w:pPr>
        <w:rPr>
          <w:i/>
        </w:rPr>
      </w:pPr>
      <w:r>
        <w:rPr>
          <w:i/>
        </w:rPr>
        <w:lastRenderedPageBreak/>
        <w:t>*</w:t>
      </w:r>
      <w:proofErr w:type="spellStart"/>
      <w:r w:rsidRPr="00FD3A0E">
        <w:rPr>
          <w:i/>
        </w:rPr>
        <w:t>Fro.m</w:t>
      </w:r>
      <w:proofErr w:type="spellEnd"/>
      <w:r w:rsidRPr="00FD3A0E">
        <w:rPr>
          <w:i/>
        </w:rPr>
        <w:t xml:space="preserve"> 1 maj är operatör/vårdenhet ansvarig för utsättning återinsättning  i samban</w:t>
      </w:r>
      <w:r>
        <w:rPr>
          <w:i/>
        </w:rPr>
        <w:t xml:space="preserve">d med ingrepp men enstaka patienter kan man bistå med om </w:t>
      </w:r>
      <w:proofErr w:type="spellStart"/>
      <w:r>
        <w:rPr>
          <w:i/>
        </w:rPr>
        <w:t>t.ex</w:t>
      </w:r>
      <w:proofErr w:type="spellEnd"/>
      <w:r>
        <w:rPr>
          <w:i/>
        </w:rPr>
        <w:t xml:space="preserve"> koloskopi i närtid.</w:t>
      </w:r>
    </w:p>
    <w:p w:rsidR="001D1832" w:rsidRDefault="001D1832" w:rsidP="005F551C"/>
    <w:p w:rsidR="006054BE" w:rsidRDefault="006054BE" w:rsidP="005F551C"/>
    <w:p w:rsidR="00E95729" w:rsidRDefault="00E95729" w:rsidP="009A3D00">
      <w:pPr>
        <w:pStyle w:val="Liststycke"/>
      </w:pPr>
    </w:p>
    <w:p w:rsidR="00E95729" w:rsidRDefault="00E95729" w:rsidP="009A3D00">
      <w:pPr>
        <w:pStyle w:val="Liststycke"/>
      </w:pPr>
    </w:p>
    <w:p w:rsidR="00E95729" w:rsidRPr="001D1832" w:rsidRDefault="005F551C" w:rsidP="001D1832">
      <w:pPr>
        <w:pStyle w:val="Liststycke"/>
        <w:numPr>
          <w:ilvl w:val="0"/>
          <w:numId w:val="12"/>
        </w:numPr>
        <w:rPr>
          <w:b/>
        </w:rPr>
      </w:pPr>
      <w:r w:rsidRPr="001D1832">
        <w:rPr>
          <w:b/>
        </w:rPr>
        <w:t>I</w:t>
      </w:r>
      <w:r w:rsidR="00191507" w:rsidRPr="001D1832">
        <w:rPr>
          <w:b/>
        </w:rPr>
        <w:t>nnan sommaren</w:t>
      </w:r>
      <w:r w:rsidR="00581F0A" w:rsidRPr="001D1832">
        <w:rPr>
          <w:b/>
        </w:rPr>
        <w:t>,</w:t>
      </w:r>
      <w:r w:rsidR="001D1832">
        <w:rPr>
          <w:b/>
        </w:rPr>
        <w:t xml:space="preserve"> maj 2021 </w:t>
      </w:r>
      <w:proofErr w:type="gramStart"/>
      <w:r w:rsidR="001D1832">
        <w:rPr>
          <w:b/>
        </w:rPr>
        <w:t>klart</w:t>
      </w:r>
      <w:proofErr w:type="gramEnd"/>
      <w:r w:rsidR="001D1832">
        <w:rPr>
          <w:b/>
        </w:rPr>
        <w:t xml:space="preserve"> juni 2021</w:t>
      </w:r>
    </w:p>
    <w:p w:rsidR="009A3D00" w:rsidRDefault="009A3D00" w:rsidP="00191507">
      <w:r>
        <w:t>Utse läkare som med Röd Överstrykningspenna markerar de patienter som</w:t>
      </w:r>
    </w:p>
    <w:p w:rsidR="009A3D00" w:rsidRDefault="009A3D00" w:rsidP="00191507">
      <w:r>
        <w:t xml:space="preserve">Inom 0-3 månader skulle ha kontrollerat </w:t>
      </w:r>
      <w:proofErr w:type="spellStart"/>
      <w:r>
        <w:t>krea</w:t>
      </w:r>
      <w:proofErr w:type="spellEnd"/>
      <w:r>
        <w:t>/</w:t>
      </w:r>
      <w:proofErr w:type="spellStart"/>
      <w:r>
        <w:t>eGFR</w:t>
      </w:r>
      <w:proofErr w:type="spellEnd"/>
      <w:r>
        <w:t xml:space="preserve"> och har nedsatt njurfunktion i förhållande</w:t>
      </w:r>
      <w:r w:rsidR="00F62660">
        <w:t xml:space="preserve"> till det läkemedel de är ordinerade.</w:t>
      </w:r>
    </w:p>
    <w:p w:rsidR="00E95729" w:rsidRDefault="00E95729" w:rsidP="00E95729">
      <w:pPr>
        <w:pStyle w:val="Liststycke"/>
      </w:pPr>
    </w:p>
    <w:p w:rsidR="00191507" w:rsidRDefault="00191507" w:rsidP="00191507">
      <w:r>
        <w:t xml:space="preserve">             </w:t>
      </w:r>
      <w:r w:rsidR="00804AF1">
        <w:t xml:space="preserve">Rimlig </w:t>
      </w:r>
      <w:proofErr w:type="spellStart"/>
      <w:r w:rsidR="00804AF1">
        <w:t>prio</w:t>
      </w:r>
      <w:proofErr w:type="spellEnd"/>
      <w:r w:rsidR="00804AF1">
        <w:t xml:space="preserve"> 1 innan sommaren.</w:t>
      </w:r>
    </w:p>
    <w:p w:rsidR="00191507" w:rsidRDefault="00E95729" w:rsidP="00191507">
      <w:pPr>
        <w:pStyle w:val="Liststycke"/>
      </w:pPr>
      <w:proofErr w:type="spellStart"/>
      <w:r>
        <w:t>Eliquis</w:t>
      </w:r>
      <w:proofErr w:type="spellEnd"/>
      <w:r>
        <w:t xml:space="preserve"> 5 mg x 2  </w:t>
      </w:r>
      <w:r w:rsidR="00191507">
        <w:t xml:space="preserve">nästa kontroll 0-3 månader </w:t>
      </w:r>
      <w:proofErr w:type="spellStart"/>
      <w:r w:rsidR="00191507">
        <w:t>eGFR</w:t>
      </w:r>
      <w:proofErr w:type="spellEnd"/>
      <w:r w:rsidR="00E4794C">
        <w:t xml:space="preserve"> ≤</w:t>
      </w:r>
      <w:r w:rsidR="00191507">
        <w:t xml:space="preserve"> </w:t>
      </w:r>
      <w:r w:rsidR="00E4794C">
        <w:t>40</w:t>
      </w:r>
      <w:r w:rsidR="00191507">
        <w:t xml:space="preserve"> ml/min.</w:t>
      </w:r>
      <w:r w:rsidR="00191507">
        <w:br/>
      </w:r>
      <w:proofErr w:type="spellStart"/>
      <w:r w:rsidR="00191507">
        <w:t>Eliquis</w:t>
      </w:r>
      <w:proofErr w:type="spellEnd"/>
      <w:r w:rsidR="00191507">
        <w:t xml:space="preserve"> 2,5 mg x 2 nästa kontroll 0-3 månader </w:t>
      </w:r>
      <w:proofErr w:type="spellStart"/>
      <w:r w:rsidR="00191507">
        <w:t>eGFR</w:t>
      </w:r>
      <w:proofErr w:type="spellEnd"/>
      <w:r w:rsidR="005E7C78">
        <w:t xml:space="preserve"> </w:t>
      </w:r>
      <w:r w:rsidR="00191507">
        <w:t>&lt;</w:t>
      </w:r>
      <w:r w:rsidR="005E7C78">
        <w:t xml:space="preserve"> </w:t>
      </w:r>
      <w:r w:rsidR="00191507">
        <w:t>30 ml /min</w:t>
      </w:r>
    </w:p>
    <w:p w:rsidR="00F62660" w:rsidRDefault="00F62660" w:rsidP="00191507">
      <w:pPr>
        <w:pStyle w:val="Liststycke"/>
      </w:pPr>
    </w:p>
    <w:p w:rsidR="00F62660" w:rsidRDefault="00F62660" w:rsidP="00191507">
      <w:pPr>
        <w:pStyle w:val="Liststycke"/>
      </w:pPr>
      <w:proofErr w:type="spellStart"/>
      <w:r>
        <w:t>Lixiana</w:t>
      </w:r>
      <w:proofErr w:type="spellEnd"/>
      <w:r>
        <w:t xml:space="preserve"> 60 mg x 1 nästa kontroll 0-3 månader </w:t>
      </w:r>
      <w:proofErr w:type="spellStart"/>
      <w:r>
        <w:t>eGFR</w:t>
      </w:r>
      <w:proofErr w:type="spellEnd"/>
      <w:r>
        <w:t xml:space="preserve"> &lt; 60 ml/min</w:t>
      </w:r>
    </w:p>
    <w:p w:rsidR="00F62660" w:rsidRDefault="00F62660" w:rsidP="00191507">
      <w:pPr>
        <w:pStyle w:val="Liststycke"/>
      </w:pPr>
      <w:proofErr w:type="spellStart"/>
      <w:r>
        <w:t>Lixiana</w:t>
      </w:r>
      <w:proofErr w:type="spellEnd"/>
      <w:r>
        <w:t xml:space="preserve"> 30 mg x 1 </w:t>
      </w:r>
      <w:r w:rsidR="00804AF1">
        <w:t xml:space="preserve">nästa kontroll 0-3 månader </w:t>
      </w:r>
      <w:proofErr w:type="spellStart"/>
      <w:r w:rsidR="00804AF1">
        <w:t>eGFR</w:t>
      </w:r>
      <w:proofErr w:type="spellEnd"/>
      <w:r w:rsidR="00E4794C">
        <w:t xml:space="preserve"> ≤</w:t>
      </w:r>
      <w:r w:rsidR="005E7C78">
        <w:t xml:space="preserve"> </w:t>
      </w:r>
      <w:r w:rsidR="00804AF1">
        <w:t>30 ml/min</w:t>
      </w:r>
    </w:p>
    <w:p w:rsidR="00804AF1" w:rsidRDefault="00804AF1" w:rsidP="00191507">
      <w:pPr>
        <w:pStyle w:val="Liststycke"/>
      </w:pPr>
    </w:p>
    <w:p w:rsidR="00804AF1" w:rsidRDefault="00804AF1" w:rsidP="00191507">
      <w:pPr>
        <w:pStyle w:val="Liststycke"/>
      </w:pPr>
      <w:proofErr w:type="spellStart"/>
      <w:r>
        <w:t>Pradaxa</w:t>
      </w:r>
      <w:proofErr w:type="spellEnd"/>
      <w:r>
        <w:t xml:space="preserve"> 150 mg x 2 nästa kontroll 0-3 </w:t>
      </w:r>
      <w:r w:rsidR="00E4794C">
        <w:t>månader</w:t>
      </w:r>
      <w:r>
        <w:t xml:space="preserve"> </w:t>
      </w:r>
      <w:proofErr w:type="spellStart"/>
      <w:r>
        <w:t>eGFR</w:t>
      </w:r>
      <w:proofErr w:type="spellEnd"/>
      <w:r>
        <w:t xml:space="preserve"> &lt; 60 ml/ min</w:t>
      </w:r>
    </w:p>
    <w:p w:rsidR="00804AF1" w:rsidRDefault="00804AF1" w:rsidP="00804AF1">
      <w:pPr>
        <w:pStyle w:val="Liststycke"/>
      </w:pPr>
      <w:proofErr w:type="spellStart"/>
      <w:r>
        <w:t>Pradaxa</w:t>
      </w:r>
      <w:proofErr w:type="spellEnd"/>
      <w:r>
        <w:t xml:space="preserve"> 110 mg x 2 nästa kontroll 0-3 månader </w:t>
      </w:r>
      <w:proofErr w:type="spellStart"/>
      <w:r>
        <w:t>eGFR</w:t>
      </w:r>
      <w:proofErr w:type="spellEnd"/>
      <w:r w:rsidR="00E4794C">
        <w:t xml:space="preserve"> ≤</w:t>
      </w:r>
      <w:r w:rsidR="005E7C78">
        <w:t xml:space="preserve"> </w:t>
      </w:r>
      <w:bookmarkStart w:id="7" w:name="_GoBack"/>
      <w:bookmarkEnd w:id="7"/>
      <w:r w:rsidR="00E4794C">
        <w:t>40</w:t>
      </w:r>
      <w:r>
        <w:t xml:space="preserve">ml / min </w:t>
      </w:r>
    </w:p>
    <w:p w:rsidR="00804AF1" w:rsidRDefault="00804AF1" w:rsidP="00804AF1">
      <w:pPr>
        <w:pStyle w:val="Liststycke"/>
      </w:pPr>
    </w:p>
    <w:p w:rsidR="00804AF1" w:rsidRDefault="00804AF1" w:rsidP="00804AF1">
      <w:pPr>
        <w:pStyle w:val="Liststycke"/>
      </w:pPr>
      <w:proofErr w:type="spellStart"/>
      <w:r>
        <w:t>Xarelto</w:t>
      </w:r>
      <w:proofErr w:type="spellEnd"/>
      <w:r>
        <w:t xml:space="preserve"> 20 mg x1  nästa  kontroll 0-3 månader </w:t>
      </w:r>
      <w:proofErr w:type="spellStart"/>
      <w:r>
        <w:t>eGFR</w:t>
      </w:r>
      <w:proofErr w:type="spellEnd"/>
      <w:r>
        <w:t xml:space="preserve"> </w:t>
      </w:r>
      <w:r w:rsidR="005E7C78">
        <w:t xml:space="preserve">&lt; </w:t>
      </w:r>
      <w:r>
        <w:t>60 ml/ min.</w:t>
      </w:r>
    </w:p>
    <w:p w:rsidR="00804AF1" w:rsidRPr="00FD3A0E" w:rsidRDefault="00804AF1" w:rsidP="00804AF1">
      <w:pPr>
        <w:pStyle w:val="Liststycke"/>
      </w:pPr>
      <w:proofErr w:type="spellStart"/>
      <w:r>
        <w:t>Xarelto</w:t>
      </w:r>
      <w:proofErr w:type="spellEnd"/>
      <w:r>
        <w:t xml:space="preserve"> 15 mg x1 nästa kontroll 0-3 månader </w:t>
      </w:r>
      <w:proofErr w:type="spellStart"/>
      <w:r>
        <w:t>eGFR</w:t>
      </w:r>
      <w:proofErr w:type="spellEnd"/>
      <w:r w:rsidR="005E7C78">
        <w:t xml:space="preserve"> ≤ </w:t>
      </w:r>
      <w:r>
        <w:t>30 ml/ min.</w:t>
      </w:r>
    </w:p>
    <w:p w:rsidR="00FD3A0E" w:rsidRDefault="00FD3A0E" w:rsidP="00EF48DC"/>
    <w:p w:rsidR="00FD3A0E" w:rsidRDefault="00FD3A0E" w:rsidP="00EF48DC"/>
    <w:p w:rsidR="00CC6F16" w:rsidRPr="00CC6F16" w:rsidRDefault="00B1742C" w:rsidP="00CC6F16">
      <w:pPr>
        <w:pStyle w:val="Liststycke"/>
        <w:numPr>
          <w:ilvl w:val="1"/>
          <w:numId w:val="15"/>
        </w:numPr>
        <w:rPr>
          <w:b/>
        </w:rPr>
      </w:pPr>
      <w:r w:rsidRPr="00CC6F16">
        <w:rPr>
          <w:b/>
        </w:rPr>
        <w:t xml:space="preserve">Ni har nu </w:t>
      </w:r>
      <w:r w:rsidR="00E4794C">
        <w:rPr>
          <w:b/>
        </w:rPr>
        <w:t>20-50</w:t>
      </w:r>
      <w:r w:rsidRPr="00CC6F16">
        <w:rPr>
          <w:b/>
        </w:rPr>
        <w:t xml:space="preserve"> </w:t>
      </w:r>
      <w:r w:rsidR="00581F0A" w:rsidRPr="00CC6F16">
        <w:rPr>
          <w:b/>
        </w:rPr>
        <w:t>patienter som är mar</w:t>
      </w:r>
      <w:r w:rsidR="00CC6F16">
        <w:rPr>
          <w:b/>
        </w:rPr>
        <w:t xml:space="preserve">kerade röda </w:t>
      </w:r>
      <w:proofErr w:type="spellStart"/>
      <w:r w:rsidR="00CC6F16">
        <w:rPr>
          <w:b/>
        </w:rPr>
        <w:t>Prio</w:t>
      </w:r>
      <w:proofErr w:type="spellEnd"/>
      <w:r w:rsidR="00CC6F16">
        <w:rPr>
          <w:b/>
        </w:rPr>
        <w:t xml:space="preserve"> 1.</w:t>
      </w:r>
    </w:p>
    <w:p w:rsidR="001D1832" w:rsidRDefault="001D1832" w:rsidP="00EF48DC"/>
    <w:p w:rsidR="00B1742C" w:rsidRDefault="00B1742C" w:rsidP="00EF48DC">
      <w:r>
        <w:t>Det bästa är om man manuellt går igenom dessa patienter kontrollerar dosering</w:t>
      </w:r>
    </w:p>
    <w:p w:rsidR="006054BE" w:rsidRDefault="00B1742C" w:rsidP="00EF48DC">
      <w:r>
        <w:t xml:space="preserve">Dokumentation, senaste </w:t>
      </w:r>
      <w:proofErr w:type="spellStart"/>
      <w:r>
        <w:t>krea</w:t>
      </w:r>
      <w:proofErr w:type="spellEnd"/>
      <w:r>
        <w:t xml:space="preserve"> </w:t>
      </w:r>
      <w:proofErr w:type="spellStart"/>
      <w:r>
        <w:t>eGFR</w:t>
      </w:r>
      <w:proofErr w:type="spellEnd"/>
      <w:r>
        <w:t xml:space="preserve"> </w:t>
      </w:r>
      <w:proofErr w:type="spellStart"/>
      <w:r>
        <w:t>ev</w:t>
      </w:r>
      <w:proofErr w:type="spellEnd"/>
      <w:r>
        <w:t xml:space="preserve"> vikt ålder som kan påverka doseringen</w:t>
      </w:r>
    </w:p>
    <w:p w:rsidR="00B1742C" w:rsidRDefault="00B1742C" w:rsidP="00EF48DC">
      <w:r>
        <w:t xml:space="preserve">Om aktuellt </w:t>
      </w:r>
      <w:proofErr w:type="spellStart"/>
      <w:r>
        <w:t>krea</w:t>
      </w:r>
      <w:proofErr w:type="spellEnd"/>
      <w:r>
        <w:t xml:space="preserve"> saknas </w:t>
      </w:r>
      <w:proofErr w:type="gramStart"/>
      <w:r>
        <w:t>så</w:t>
      </w:r>
      <w:proofErr w:type="gramEnd"/>
      <w:r>
        <w:t xml:space="preserve"> skicka standardbrev till patienten att ni nu har tagit över ansvar för kontroll av behandlingen och att de skall ta njurfunktionvärde inom 4 </w:t>
      </w:r>
      <w:proofErr w:type="spellStart"/>
      <w:r>
        <w:t>veckor.på</w:t>
      </w:r>
      <w:proofErr w:type="spellEnd"/>
      <w:r>
        <w:t xml:space="preserve"> lab. </w:t>
      </w:r>
    </w:p>
    <w:p w:rsidR="001D1832" w:rsidRPr="001D1832" w:rsidRDefault="001D1832" w:rsidP="00EF48DC">
      <w:pPr>
        <w:rPr>
          <w:b/>
        </w:rPr>
      </w:pPr>
      <w:r w:rsidRPr="001D1832">
        <w:rPr>
          <w:b/>
        </w:rPr>
        <w:t>Åtgärd vid nedsatt njurfunktion se 4</w:t>
      </w:r>
    </w:p>
    <w:p w:rsidR="00B1742C" w:rsidRDefault="00B1742C" w:rsidP="00EF48DC">
      <w:r>
        <w:t>Vid provsvar så förnyas förskrivningen  och information om framtida kontroll intervall skickas till patienten</w:t>
      </w:r>
    </w:p>
    <w:p w:rsidR="00B1742C" w:rsidRDefault="00B1742C" w:rsidP="00EF48DC">
      <w:r>
        <w:t>I Lab beställning finns Primärvårdpaket.</w:t>
      </w:r>
    </w:p>
    <w:p w:rsidR="00B1742C" w:rsidRDefault="00B1742C" w:rsidP="00EF48DC">
      <w:r>
        <w:t xml:space="preserve">AK/NOAK kontroll BMI + </w:t>
      </w:r>
      <w:proofErr w:type="spellStart"/>
      <w:r>
        <w:t>Krea</w:t>
      </w:r>
      <w:proofErr w:type="spellEnd"/>
      <w:r>
        <w:t xml:space="preserve"> </w:t>
      </w:r>
      <w:proofErr w:type="spellStart"/>
      <w:r>
        <w:t>eGFR</w:t>
      </w:r>
      <w:proofErr w:type="spellEnd"/>
      <w:r>
        <w:t xml:space="preserve"> som läkare beställer alternativt kan ni </w:t>
      </w:r>
    </w:p>
    <w:p w:rsidR="00B1742C" w:rsidRDefault="00BF4EAB" w:rsidP="00EF48DC">
      <w:r>
        <w:t xml:space="preserve">Delegera att MVA skickar brev till dessa rödmarkerade och att </w:t>
      </w:r>
      <w:proofErr w:type="spellStart"/>
      <w:r>
        <w:t>lab</w:t>
      </w:r>
      <w:proofErr w:type="spellEnd"/>
      <w:r>
        <w:t xml:space="preserve"> beställer prover.</w:t>
      </w:r>
    </w:p>
    <w:p w:rsidR="00BF4EAB" w:rsidRDefault="00BF4EAB" w:rsidP="00EF48DC">
      <w:r>
        <w:t>Ni går då igenom journalen när provsvar kommer in-</w:t>
      </w:r>
    </w:p>
    <w:p w:rsidR="00BF4EAB" w:rsidRDefault="00BF4EAB" w:rsidP="00EF48DC">
      <w:r>
        <w:t xml:space="preserve">Därför är det bra om ni har brevmall i </w:t>
      </w:r>
      <w:proofErr w:type="spellStart"/>
      <w:r>
        <w:t>NCSCross</w:t>
      </w:r>
      <w:proofErr w:type="spellEnd"/>
    </w:p>
    <w:p w:rsidR="00BF4EAB" w:rsidRDefault="00BF4EAB" w:rsidP="00EF48DC">
      <w:r>
        <w:t>NOAK Brev. Då har ni en automatanteckning i journalen.</w:t>
      </w:r>
    </w:p>
    <w:p w:rsidR="00CC6F16" w:rsidRDefault="00CC6F16" w:rsidP="00EF48DC"/>
    <w:p w:rsidR="00B1742C" w:rsidRDefault="00B1742C" w:rsidP="00EF48DC"/>
    <w:p w:rsidR="00B1742C" w:rsidRDefault="00B1742C" w:rsidP="00EF48DC"/>
    <w:p w:rsidR="00581F0A" w:rsidRPr="001D1832" w:rsidRDefault="00581F0A" w:rsidP="001D1832">
      <w:pPr>
        <w:pStyle w:val="Liststycke"/>
        <w:numPr>
          <w:ilvl w:val="0"/>
          <w:numId w:val="12"/>
        </w:numPr>
        <w:spacing w:after="160" w:line="252" w:lineRule="auto"/>
        <w:rPr>
          <w:rFonts w:asciiTheme="minorHAnsi" w:hAnsiTheme="minorHAnsi" w:cstheme="minorBidi"/>
          <w:b/>
        </w:rPr>
      </w:pPr>
      <w:r w:rsidRPr="001D1832">
        <w:rPr>
          <w:rFonts w:asciiTheme="minorHAnsi" w:hAnsiTheme="minorHAnsi" w:cstheme="minorBidi"/>
          <w:b/>
        </w:rPr>
        <w:t>Kontroll av NOAK behandlad patient</w:t>
      </w:r>
    </w:p>
    <w:p w:rsidR="00581F0A" w:rsidRDefault="00581F0A" w:rsidP="00581F0A">
      <w:pPr>
        <w:pStyle w:val="Liststycke"/>
        <w:numPr>
          <w:ilvl w:val="0"/>
          <w:numId w:val="9"/>
        </w:numPr>
      </w:pPr>
      <w:proofErr w:type="spellStart"/>
      <w:r>
        <w:t>Labpaket</w:t>
      </w:r>
      <w:proofErr w:type="spellEnd"/>
      <w:r>
        <w:t xml:space="preserve">: 01 AK/NOAK kontroll </w:t>
      </w:r>
      <w:proofErr w:type="spellStart"/>
      <w:r>
        <w:t>krea</w:t>
      </w:r>
      <w:proofErr w:type="spellEnd"/>
      <w:r>
        <w:t>/</w:t>
      </w:r>
      <w:proofErr w:type="spellStart"/>
      <w:r>
        <w:t>eGFR</w:t>
      </w:r>
      <w:proofErr w:type="spellEnd"/>
      <w:r>
        <w:t xml:space="preserve"> +BMI</w:t>
      </w:r>
    </w:p>
    <w:p w:rsidR="00581F0A" w:rsidRDefault="00581F0A" w:rsidP="00581F0A">
      <w:pPr>
        <w:pStyle w:val="Liststycke"/>
        <w:numPr>
          <w:ilvl w:val="0"/>
          <w:numId w:val="10"/>
        </w:numPr>
      </w:pPr>
      <w:r>
        <w:t xml:space="preserve">Vid </w:t>
      </w:r>
      <w:proofErr w:type="spellStart"/>
      <w:r>
        <w:t>eGFR</w:t>
      </w:r>
      <w:proofErr w:type="spellEnd"/>
      <w:r>
        <w:t xml:space="preserve"> under 30 ml/min skall övergång till </w:t>
      </w:r>
      <w:proofErr w:type="spellStart"/>
      <w:r>
        <w:t>Waranbehandling</w:t>
      </w:r>
      <w:proofErr w:type="spellEnd"/>
      <w:r>
        <w:t xml:space="preserve"> övervägas</w:t>
      </w:r>
    </w:p>
    <w:p w:rsidR="00581F0A" w:rsidRDefault="00581F0A" w:rsidP="00581F0A">
      <w:pPr>
        <w:pStyle w:val="Liststycke"/>
        <w:ind w:left="340"/>
      </w:pPr>
      <w:proofErr w:type="spellStart"/>
      <w:r>
        <w:t>Pradaxa</w:t>
      </w:r>
      <w:proofErr w:type="spellEnd"/>
      <w:r>
        <w:t xml:space="preserve"> har kontraindikation </w:t>
      </w:r>
      <w:proofErr w:type="spellStart"/>
      <w:r>
        <w:t>eGFR</w:t>
      </w:r>
      <w:proofErr w:type="spellEnd"/>
      <w:r>
        <w:t xml:space="preserve"> &lt; 30</w:t>
      </w:r>
    </w:p>
    <w:p w:rsidR="00581F0A" w:rsidRDefault="00581F0A" w:rsidP="00581F0A">
      <w:pPr>
        <w:pStyle w:val="Liststycke"/>
        <w:ind w:left="340"/>
      </w:pPr>
      <w:proofErr w:type="spellStart"/>
      <w:r>
        <w:t>Xarelto</w:t>
      </w:r>
      <w:proofErr w:type="spellEnd"/>
      <w:r>
        <w:t xml:space="preserve"> </w:t>
      </w:r>
      <w:proofErr w:type="spellStart"/>
      <w:r>
        <w:t>Lixina</w:t>
      </w:r>
      <w:proofErr w:type="spellEnd"/>
      <w:r>
        <w:t xml:space="preserve"> har indikation ner till </w:t>
      </w:r>
      <w:proofErr w:type="spellStart"/>
      <w:r>
        <w:t>eGFR</w:t>
      </w:r>
      <w:proofErr w:type="spellEnd"/>
      <w:r>
        <w:t xml:space="preserve"> 15 ml/min men rekommenderas normalt inte vid </w:t>
      </w:r>
      <w:proofErr w:type="spellStart"/>
      <w:r>
        <w:t>eGFR</w:t>
      </w:r>
      <w:proofErr w:type="spellEnd"/>
      <w:r>
        <w:t xml:space="preserve"> &lt; 30 ml/ min.</w:t>
      </w:r>
    </w:p>
    <w:p w:rsidR="00581F0A" w:rsidRDefault="00581F0A" w:rsidP="00581F0A">
      <w:pPr>
        <w:pStyle w:val="Liststycke"/>
        <w:ind w:left="340"/>
      </w:pPr>
      <w:proofErr w:type="spellStart"/>
      <w:r>
        <w:t>Eliquis</w:t>
      </w:r>
      <w:proofErr w:type="spellEnd"/>
      <w:r>
        <w:t xml:space="preserve"> kan i dos 2,5 mg x 2 i vi</w:t>
      </w:r>
      <w:r w:rsidR="00B5304D">
        <w:t>ssa fall</w:t>
      </w:r>
      <w:r>
        <w:t xml:space="preserve"> fortgå om stabil njurfunktionsnedsättning</w:t>
      </w:r>
    </w:p>
    <w:p w:rsidR="00581F0A" w:rsidRDefault="00581F0A" w:rsidP="00581F0A">
      <w:pPr>
        <w:pStyle w:val="Liststycke"/>
        <w:ind w:left="340"/>
      </w:pPr>
      <w:r>
        <w:t xml:space="preserve">och extra kontroller av </w:t>
      </w:r>
      <w:proofErr w:type="spellStart"/>
      <w:r>
        <w:t>eGFR</w:t>
      </w:r>
      <w:proofErr w:type="spellEnd"/>
      <w:r>
        <w:t xml:space="preserve"> –absolut </w:t>
      </w:r>
      <w:proofErr w:type="spellStart"/>
      <w:r>
        <w:t>eGFR</w:t>
      </w:r>
      <w:proofErr w:type="spellEnd"/>
      <w:r>
        <w:t xml:space="preserve"> kan beräknas med läng</w:t>
      </w:r>
      <w:r w:rsidR="00B5304D">
        <w:t>d och</w:t>
      </w:r>
      <w:r>
        <w:t xml:space="preserve"> vikt</w:t>
      </w:r>
    </w:p>
    <w:p w:rsidR="00581F0A" w:rsidRPr="004E68D8" w:rsidRDefault="00581F0A" w:rsidP="00581F0A">
      <w:pPr>
        <w:pStyle w:val="Liststycke"/>
        <w:ind w:left="340"/>
      </w:pPr>
      <w:r>
        <w:t xml:space="preserve">se </w:t>
      </w:r>
      <w:hyperlink r:id="rId8" w:history="1">
        <w:r w:rsidR="00B5304D" w:rsidRPr="00CA234A">
          <w:rPr>
            <w:rStyle w:val="Hyperlnk"/>
          </w:rPr>
          <w:t>www.egfr.se</w:t>
        </w:r>
      </w:hyperlink>
      <w:r w:rsidR="00B5304D">
        <w:t xml:space="preserve">  Övergång till </w:t>
      </w:r>
      <w:proofErr w:type="spellStart"/>
      <w:r w:rsidR="00B5304D">
        <w:t>Waran</w:t>
      </w:r>
      <w:proofErr w:type="spellEnd"/>
      <w:r w:rsidR="00B5304D">
        <w:t xml:space="preserve"> vid </w:t>
      </w:r>
      <w:proofErr w:type="spellStart"/>
      <w:r w:rsidR="00B5304D">
        <w:t>eGFR</w:t>
      </w:r>
      <w:proofErr w:type="spellEnd"/>
      <w:r w:rsidR="00B5304D">
        <w:t xml:space="preserve"> ≤20 ml/min?</w:t>
      </w:r>
    </w:p>
    <w:p w:rsidR="00B1742C" w:rsidRDefault="00B1742C" w:rsidP="00EF48DC"/>
    <w:p w:rsidR="00B1742C" w:rsidRDefault="00B1742C" w:rsidP="001D1832">
      <w:pPr>
        <w:pStyle w:val="Liststycke"/>
        <w:numPr>
          <w:ilvl w:val="1"/>
          <w:numId w:val="12"/>
        </w:numPr>
      </w:pPr>
    </w:p>
    <w:p w:rsidR="00B1742C" w:rsidRDefault="001D1832" w:rsidP="00CC6F16">
      <w:r w:rsidRPr="001D1832">
        <w:drawing>
          <wp:inline distT="0" distB="0" distL="0" distR="0" wp14:anchorId="6BEC8FD9" wp14:editId="2726077E">
            <wp:extent cx="4826000" cy="334264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F16" w:rsidRDefault="00CC6F16" w:rsidP="00CC6F16"/>
    <w:p w:rsidR="00CC6F16" w:rsidRDefault="00E8190D" w:rsidP="00CC6F16">
      <w:pPr>
        <w:pStyle w:val="Liststycke"/>
        <w:numPr>
          <w:ilvl w:val="0"/>
          <w:numId w:val="12"/>
        </w:numPr>
      </w:pPr>
      <w:r>
        <w:t xml:space="preserve">Nästa </w:t>
      </w:r>
      <w:proofErr w:type="spellStart"/>
      <w:r>
        <w:t>priogrupp</w:t>
      </w:r>
      <w:proofErr w:type="spellEnd"/>
      <w:r>
        <w:t xml:space="preserve"> markeras gult efter </w:t>
      </w:r>
      <w:proofErr w:type="spellStart"/>
      <w:r>
        <w:t>eGFR</w:t>
      </w:r>
      <w:proofErr w:type="spellEnd"/>
      <w:r>
        <w:t xml:space="preserve"> samt kontrolldatum dessa patienter</w:t>
      </w:r>
    </w:p>
    <w:p w:rsidR="00E8190D" w:rsidRDefault="00E8190D" w:rsidP="00E8190D">
      <w:pPr>
        <w:pStyle w:val="Liststycke"/>
        <w:ind w:left="360"/>
      </w:pPr>
      <w:r>
        <w:t>kan ni gå igenom enligt ovan inom 3 månader dvs brev till patient om kontroll eller journalgenomgång klart innan september 2021</w:t>
      </w:r>
    </w:p>
    <w:p w:rsidR="00E8190D" w:rsidRDefault="00E8190D" w:rsidP="00E8190D">
      <w:pPr>
        <w:pStyle w:val="Liststycke"/>
        <w:ind w:left="360"/>
      </w:pPr>
    </w:p>
    <w:p w:rsidR="00E8190D" w:rsidRPr="00E8190D" w:rsidRDefault="00E8190D" w:rsidP="00E8190D">
      <w:pPr>
        <w:pStyle w:val="Liststycke"/>
        <w:ind w:left="360"/>
        <w:rPr>
          <w:b/>
        </w:rPr>
      </w:pPr>
      <w:r w:rsidRPr="00E8190D">
        <w:rPr>
          <w:b/>
        </w:rPr>
        <w:t xml:space="preserve">De flesta patienterna lämnas </w:t>
      </w:r>
      <w:r w:rsidR="00B5304D">
        <w:rPr>
          <w:b/>
        </w:rPr>
        <w:t xml:space="preserve">sedan </w:t>
      </w:r>
      <w:r w:rsidRPr="00E8190D">
        <w:rPr>
          <w:b/>
        </w:rPr>
        <w:t>till kontroll vid receptförnyelse 70%?</w:t>
      </w:r>
    </w:p>
    <w:p w:rsidR="00B1742C" w:rsidRDefault="00B1742C" w:rsidP="00EF48DC"/>
    <w:p w:rsidR="00B1742C" w:rsidRPr="00E8190D" w:rsidRDefault="00E8190D" w:rsidP="00EF48DC">
      <w:pPr>
        <w:rPr>
          <w:b/>
        </w:rPr>
      </w:pPr>
      <w:r w:rsidRPr="00E8190D">
        <w:rPr>
          <w:b/>
        </w:rPr>
        <w:t xml:space="preserve">  6</w:t>
      </w:r>
      <w:r>
        <w:rPr>
          <w:b/>
        </w:rPr>
        <w:t xml:space="preserve">   </w:t>
      </w:r>
      <w:proofErr w:type="spellStart"/>
      <w:r>
        <w:rPr>
          <w:b/>
        </w:rPr>
        <w:t>Medrave</w:t>
      </w:r>
      <w:proofErr w:type="spellEnd"/>
      <w:r>
        <w:rPr>
          <w:b/>
        </w:rPr>
        <w:t xml:space="preserve"> kan även användas för att hitta patienter som kan behöva kontroll</w:t>
      </w:r>
    </w:p>
    <w:p w:rsidR="00B1742C" w:rsidRDefault="00B1742C" w:rsidP="00EF48DC"/>
    <w:p w:rsidR="00B1742C" w:rsidRDefault="00B1742C" w:rsidP="00EF48DC"/>
    <w:p w:rsidR="00EF48DC" w:rsidRPr="00EF48DC" w:rsidRDefault="00EF48DC" w:rsidP="00EF48DC">
      <w:pPr>
        <w:tabs>
          <w:tab w:val="clear" w:pos="340"/>
        </w:tabs>
      </w:pPr>
      <w:bookmarkStart w:id="8" w:name="Position"/>
      <w:bookmarkEnd w:id="8"/>
    </w:p>
    <w:sectPr w:rsidR="00EF48DC" w:rsidRPr="00EF48DC" w:rsidSect="00DE55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247" w:right="2211" w:bottom="1985" w:left="209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DC" w:rsidRPr="00782350" w:rsidRDefault="00EF48DC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EF48DC" w:rsidRPr="00782350" w:rsidRDefault="00EF48DC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7E" w:rsidRDefault="006C7A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BA" w:rsidRPr="00A57B30" w:rsidRDefault="00D03BBA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192" w:tblpY="13836"/>
      <w:tblW w:w="1009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 med adress"/>
    </w:tblPr>
    <w:tblGrid>
      <w:gridCol w:w="23"/>
      <w:gridCol w:w="5051"/>
      <w:gridCol w:w="5018"/>
    </w:tblGrid>
    <w:tr w:rsidR="006C7A7E" w:rsidTr="006C7A7E">
      <w:trPr>
        <w:trHeight w:val="2324"/>
      </w:trPr>
      <w:tc>
        <w:tcPr>
          <w:tcW w:w="23" w:type="dxa"/>
        </w:tcPr>
        <w:p w:rsidR="006C7A7E" w:rsidRPr="00F52FE4" w:rsidRDefault="006C7A7E" w:rsidP="006C7A7E">
          <w:pPr>
            <w:pStyle w:val="Sidfot"/>
          </w:pPr>
          <w:bookmarkStart w:id="10" w:name="tblElementHere"/>
          <w:bookmarkEnd w:id="10"/>
        </w:p>
      </w:tc>
      <w:tc>
        <w:tcPr>
          <w:tcW w:w="5051" w:type="dxa"/>
          <w:vAlign w:val="bottom"/>
        </w:tcPr>
        <w:p w:rsidR="006C7A7E" w:rsidRPr="00EF48DC" w:rsidRDefault="00EF48DC" w:rsidP="006C7A7E">
          <w:pPr>
            <w:pStyle w:val="Sidfot"/>
          </w:pPr>
          <w:r w:rsidRPr="00EF48DC">
            <w:t>www.regionorebrolan.se</w:t>
          </w:r>
        </w:p>
      </w:tc>
      <w:tc>
        <w:tcPr>
          <w:tcW w:w="5018" w:type="dxa"/>
          <w:vAlign w:val="bottom"/>
        </w:tcPr>
        <w:p w:rsidR="00EF48DC" w:rsidRPr="00EF48DC" w:rsidRDefault="00EF48DC" w:rsidP="006C7A7E">
          <w:pPr>
            <w:pStyle w:val="Sidfot"/>
            <w:jc w:val="right"/>
          </w:pPr>
          <w:r w:rsidRPr="00EF48DC">
            <w:t>Postadress</w:t>
          </w:r>
        </w:p>
        <w:p w:rsidR="00EF48DC" w:rsidRPr="00EF48DC" w:rsidRDefault="00EF48DC" w:rsidP="006C7A7E">
          <w:pPr>
            <w:pStyle w:val="Sidfot"/>
            <w:jc w:val="right"/>
          </w:pPr>
          <w:r w:rsidRPr="00EF48DC">
            <w:t>Region Örebro län</w:t>
          </w:r>
        </w:p>
        <w:p w:rsidR="00EF48DC" w:rsidRPr="00EF48DC" w:rsidRDefault="00EF48DC" w:rsidP="006C7A7E">
          <w:pPr>
            <w:pStyle w:val="Sidfot"/>
            <w:jc w:val="right"/>
          </w:pPr>
          <w:r w:rsidRPr="00EF48DC">
            <w:t>Regionkansliet</w:t>
          </w:r>
        </w:p>
        <w:p w:rsidR="00EF48DC" w:rsidRPr="00EF48DC" w:rsidRDefault="00EF48DC" w:rsidP="006C7A7E">
          <w:pPr>
            <w:pStyle w:val="Sidfot"/>
            <w:jc w:val="right"/>
          </w:pPr>
          <w:r w:rsidRPr="00EF48DC">
            <w:t>Box 1613, 701 16 Örebro</w:t>
          </w:r>
        </w:p>
        <w:p w:rsidR="00EF48DC" w:rsidRPr="00EF48DC" w:rsidRDefault="00EF48DC" w:rsidP="006C7A7E">
          <w:pPr>
            <w:pStyle w:val="Sidfot"/>
            <w:jc w:val="right"/>
          </w:pPr>
          <w:r w:rsidRPr="00EF48DC">
            <w:t>E-post: regionen@regionorebrolan.se</w:t>
          </w:r>
        </w:p>
        <w:p w:rsidR="00EF48DC" w:rsidRPr="00EF48DC" w:rsidRDefault="00EF48DC" w:rsidP="006C7A7E">
          <w:pPr>
            <w:pStyle w:val="Sidfot"/>
            <w:jc w:val="right"/>
          </w:pPr>
        </w:p>
        <w:p w:rsidR="00EF48DC" w:rsidRPr="00EF48DC" w:rsidRDefault="00EF48DC" w:rsidP="006C7A7E">
          <w:pPr>
            <w:pStyle w:val="Sidfot"/>
            <w:jc w:val="right"/>
          </w:pPr>
          <w:r w:rsidRPr="00EF48DC">
            <w:t>Besöksadress</w:t>
          </w:r>
        </w:p>
        <w:p w:rsidR="00EF48DC" w:rsidRPr="00EF48DC" w:rsidRDefault="00EF48DC" w:rsidP="006C7A7E">
          <w:pPr>
            <w:pStyle w:val="Sidfot"/>
            <w:jc w:val="right"/>
          </w:pPr>
          <w:r w:rsidRPr="00EF48DC">
            <w:t>Eklundavägen 2, Örebro</w:t>
          </w:r>
        </w:p>
        <w:p w:rsidR="00EF48DC" w:rsidRPr="00EF48DC" w:rsidRDefault="00EF48DC" w:rsidP="006C7A7E">
          <w:pPr>
            <w:pStyle w:val="Sidfot"/>
            <w:jc w:val="right"/>
          </w:pPr>
          <w:r w:rsidRPr="00EF48DC">
            <w:t>Tel: 019-602 10 00</w:t>
          </w:r>
        </w:p>
        <w:p w:rsidR="00EF48DC" w:rsidRPr="00EF48DC" w:rsidRDefault="00EF48DC" w:rsidP="006C7A7E">
          <w:pPr>
            <w:pStyle w:val="Sidfot"/>
            <w:jc w:val="right"/>
          </w:pPr>
          <w:r w:rsidRPr="00EF48DC">
            <w:t>Organisationsnummer: 232100-0164</w:t>
          </w:r>
        </w:p>
        <w:p w:rsidR="006C7A7E" w:rsidRPr="00EF48DC" w:rsidRDefault="006C7A7E" w:rsidP="006C7A7E">
          <w:pPr>
            <w:pStyle w:val="Sidfot"/>
            <w:jc w:val="right"/>
          </w:pPr>
        </w:p>
      </w:tc>
    </w:tr>
  </w:tbl>
  <w:p w:rsidR="00D03BBA" w:rsidRPr="009E1C1B" w:rsidRDefault="00D03BBA" w:rsidP="008356A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DC" w:rsidRPr="00782350" w:rsidRDefault="00EF48DC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EF48DC" w:rsidRPr="00782350" w:rsidRDefault="00EF48DC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7E" w:rsidRDefault="006C7A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:rsidTr="006C7A7E">
      <w:tc>
        <w:tcPr>
          <w:tcW w:w="8508" w:type="dxa"/>
        </w:tcPr>
        <w:p w:rsidR="006C7A7E" w:rsidRDefault="006C7A7E" w:rsidP="006C7A7E">
          <w:pPr>
            <w:pStyle w:val="Sidhuvud"/>
          </w:pPr>
          <w:bookmarkStart w:id="9" w:name="xxPageNo" w:colFirst="1" w:colLast="1"/>
        </w:p>
      </w:tc>
      <w:tc>
        <w:tcPr>
          <w:tcW w:w="1554" w:type="dxa"/>
        </w:tcPr>
        <w:p w:rsidR="006C7A7E" w:rsidRDefault="00EF48DC" w:rsidP="00EF48DC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5E7C78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 w:rsidR="005E7C78">
            <w:fldChar w:fldCharType="begin"/>
          </w:r>
          <w:r w:rsidR="005E7C78">
            <w:instrText xml:space="preserve"> NUMPAGES \* </w:instrText>
          </w:r>
          <w:r w:rsidR="005E7C78">
            <w:instrText xml:space="preserve">MERGEFORMAT </w:instrText>
          </w:r>
          <w:r w:rsidR="005E7C78">
            <w:fldChar w:fldCharType="separate"/>
          </w:r>
          <w:r w:rsidR="005E7C78">
            <w:rPr>
              <w:noProof/>
            </w:rPr>
            <w:t>3</w:t>
          </w:r>
          <w:r w:rsidR="005E7C78">
            <w:rPr>
              <w:noProof/>
            </w:rPr>
            <w:fldChar w:fldCharType="end"/>
          </w:r>
          <w:r>
            <w:t>)</w:t>
          </w:r>
        </w:p>
      </w:tc>
    </w:tr>
    <w:bookmarkEnd w:id="9"/>
  </w:tbl>
  <w:p w:rsidR="00D03BBA" w:rsidRPr="00CF41A2" w:rsidRDefault="00D03BBA" w:rsidP="00CF41A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:rsidTr="006C7A7E">
      <w:tc>
        <w:tcPr>
          <w:tcW w:w="8508" w:type="dxa"/>
        </w:tcPr>
        <w:p w:rsidR="006C7A7E" w:rsidRDefault="00EF48DC" w:rsidP="006C7A7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2211074" cy="483195"/>
                <wp:effectExtent l="0" t="0" r="0" b="0"/>
                <wp:docPr id="1" name="Bildobjekt 1" descr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074" cy="48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:rsidR="006C7A7E" w:rsidRDefault="00EF48DC" w:rsidP="00EF48DC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B5304D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5E7C78">
            <w:fldChar w:fldCharType="begin"/>
          </w:r>
          <w:r w:rsidR="005E7C78">
            <w:instrText xml:space="preserve"> NUMPAGES \* MERGEFORMAT </w:instrText>
          </w:r>
          <w:r w:rsidR="005E7C78">
            <w:fldChar w:fldCharType="separate"/>
          </w:r>
          <w:r w:rsidR="00B5304D">
            <w:rPr>
              <w:noProof/>
            </w:rPr>
            <w:t>3</w:t>
          </w:r>
          <w:r w:rsidR="005E7C78">
            <w:rPr>
              <w:noProof/>
            </w:rPr>
            <w:fldChar w:fldCharType="end"/>
          </w:r>
          <w:r>
            <w:t>)</w:t>
          </w:r>
        </w:p>
      </w:tc>
    </w:tr>
  </w:tbl>
  <w:p w:rsidR="00D03BBA" w:rsidRPr="00CF41A2" w:rsidRDefault="00D03B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B7015"/>
    <w:multiLevelType w:val="multilevel"/>
    <w:tmpl w:val="FA620B02"/>
    <w:numStyleLink w:val="CompanyList"/>
  </w:abstractNum>
  <w:abstractNum w:abstractNumId="2" w15:restartNumberingAfterBreak="0">
    <w:nsid w:val="0A2261D3"/>
    <w:multiLevelType w:val="hybridMultilevel"/>
    <w:tmpl w:val="04E6639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8392E"/>
    <w:multiLevelType w:val="multilevel"/>
    <w:tmpl w:val="CEAC16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2F1558"/>
    <w:multiLevelType w:val="hybridMultilevel"/>
    <w:tmpl w:val="52EC9F2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23282"/>
    <w:multiLevelType w:val="multilevel"/>
    <w:tmpl w:val="84380204"/>
    <w:numStyleLink w:val="CompanyListBullet"/>
  </w:abstractNum>
  <w:abstractNum w:abstractNumId="6" w15:restartNumberingAfterBreak="0">
    <w:nsid w:val="28726A6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8" w15:restartNumberingAfterBreak="0">
    <w:nsid w:val="3A91190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AE43D8"/>
    <w:multiLevelType w:val="multilevel"/>
    <w:tmpl w:val="FA620B02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0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11" w15:restartNumberingAfterBreak="0">
    <w:nsid w:val="4A183862"/>
    <w:multiLevelType w:val="multilevel"/>
    <w:tmpl w:val="84380204"/>
    <w:numStyleLink w:val="CompanyListBullet"/>
  </w:abstractNum>
  <w:abstractNum w:abstractNumId="12" w15:restartNumberingAfterBreak="0">
    <w:nsid w:val="6A260C3E"/>
    <w:multiLevelType w:val="multilevel"/>
    <w:tmpl w:val="84380204"/>
    <w:numStyleLink w:val="CompanyListBullet"/>
  </w:abstractNum>
  <w:abstractNum w:abstractNumId="13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4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430342F"/>
    <w:multiLevelType w:val="hybridMultilevel"/>
    <w:tmpl w:val="9E6E4F0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11F8E"/>
    <w:multiLevelType w:val="multilevel"/>
    <w:tmpl w:val="FA620B02"/>
    <w:numStyleLink w:val="CompanyList"/>
  </w:abstractNum>
  <w:abstractNum w:abstractNumId="17" w15:restartNumberingAfterBreak="0">
    <w:nsid w:val="7E567F50"/>
    <w:multiLevelType w:val="multilevel"/>
    <w:tmpl w:val="E47601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15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  <w:num w:numId="14">
    <w:abstractNumId w:val="6"/>
  </w:num>
  <w:num w:numId="15">
    <w:abstractNumId w:val="17"/>
  </w:num>
  <w:num w:numId="16">
    <w:abstractNumId w:val="1"/>
  </w:num>
  <w:num w:numId="17">
    <w:abstractNumId w:val="16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EF48DC"/>
    <w:rsid w:val="0000082E"/>
    <w:rsid w:val="00000D68"/>
    <w:rsid w:val="0000150A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4DA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3EA"/>
    <w:rsid w:val="00082BAF"/>
    <w:rsid w:val="00090037"/>
    <w:rsid w:val="00091ABC"/>
    <w:rsid w:val="00093DA8"/>
    <w:rsid w:val="00093F36"/>
    <w:rsid w:val="00093FC1"/>
    <w:rsid w:val="00094077"/>
    <w:rsid w:val="000A1F6C"/>
    <w:rsid w:val="000A2EE2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2DDA"/>
    <w:rsid w:val="00123FBB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507"/>
    <w:rsid w:val="001918BC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1832"/>
    <w:rsid w:val="001D21AC"/>
    <w:rsid w:val="001D258F"/>
    <w:rsid w:val="001D47E3"/>
    <w:rsid w:val="001D59D1"/>
    <w:rsid w:val="001D6360"/>
    <w:rsid w:val="001D7367"/>
    <w:rsid w:val="001D766F"/>
    <w:rsid w:val="001E13D8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3800"/>
    <w:rsid w:val="00205B47"/>
    <w:rsid w:val="00205D93"/>
    <w:rsid w:val="00206512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62C9"/>
    <w:rsid w:val="002A7242"/>
    <w:rsid w:val="002B06BD"/>
    <w:rsid w:val="002B1766"/>
    <w:rsid w:val="002B3496"/>
    <w:rsid w:val="002B5087"/>
    <w:rsid w:val="002B667D"/>
    <w:rsid w:val="002C5069"/>
    <w:rsid w:val="002D03F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44A"/>
    <w:rsid w:val="00303B6B"/>
    <w:rsid w:val="00304261"/>
    <w:rsid w:val="00304D49"/>
    <w:rsid w:val="003059B8"/>
    <w:rsid w:val="00306B17"/>
    <w:rsid w:val="00307228"/>
    <w:rsid w:val="003124EA"/>
    <w:rsid w:val="0031302F"/>
    <w:rsid w:val="00313596"/>
    <w:rsid w:val="00313BE9"/>
    <w:rsid w:val="003148AE"/>
    <w:rsid w:val="003148D7"/>
    <w:rsid w:val="00314DDA"/>
    <w:rsid w:val="003160BF"/>
    <w:rsid w:val="00317F8A"/>
    <w:rsid w:val="00320D8E"/>
    <w:rsid w:val="00322F89"/>
    <w:rsid w:val="00323945"/>
    <w:rsid w:val="003247B3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DBF"/>
    <w:rsid w:val="003516CB"/>
    <w:rsid w:val="003522B2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673A9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0B73"/>
    <w:rsid w:val="003B3791"/>
    <w:rsid w:val="003B4A04"/>
    <w:rsid w:val="003C153E"/>
    <w:rsid w:val="003C1AAF"/>
    <w:rsid w:val="003C5461"/>
    <w:rsid w:val="003C6B40"/>
    <w:rsid w:val="003C7644"/>
    <w:rsid w:val="003D0203"/>
    <w:rsid w:val="003D187B"/>
    <w:rsid w:val="003D1B79"/>
    <w:rsid w:val="003D34E5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E531D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6A67"/>
    <w:rsid w:val="004470E1"/>
    <w:rsid w:val="00450404"/>
    <w:rsid w:val="004548D1"/>
    <w:rsid w:val="00460A44"/>
    <w:rsid w:val="0046265E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003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5588"/>
    <w:rsid w:val="0057613D"/>
    <w:rsid w:val="00577720"/>
    <w:rsid w:val="00581DF7"/>
    <w:rsid w:val="00581F0A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E7C78"/>
    <w:rsid w:val="005F06DD"/>
    <w:rsid w:val="005F1018"/>
    <w:rsid w:val="005F11C2"/>
    <w:rsid w:val="005F1519"/>
    <w:rsid w:val="005F2CA3"/>
    <w:rsid w:val="005F33BB"/>
    <w:rsid w:val="005F3F0C"/>
    <w:rsid w:val="005F551C"/>
    <w:rsid w:val="005F60FE"/>
    <w:rsid w:val="005F6316"/>
    <w:rsid w:val="005F7313"/>
    <w:rsid w:val="0060391E"/>
    <w:rsid w:val="00604686"/>
    <w:rsid w:val="006054BE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040D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737A2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B4448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C7A7E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38AC"/>
    <w:rsid w:val="006F42E5"/>
    <w:rsid w:val="006F4687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7549B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2A42"/>
    <w:rsid w:val="007B5535"/>
    <w:rsid w:val="007B713D"/>
    <w:rsid w:val="007C1EFE"/>
    <w:rsid w:val="007C3550"/>
    <w:rsid w:val="007C4239"/>
    <w:rsid w:val="007C5498"/>
    <w:rsid w:val="007C7B3C"/>
    <w:rsid w:val="007D21A6"/>
    <w:rsid w:val="007D2519"/>
    <w:rsid w:val="007D2AC3"/>
    <w:rsid w:val="007D383C"/>
    <w:rsid w:val="007D4352"/>
    <w:rsid w:val="007D519C"/>
    <w:rsid w:val="007D66C6"/>
    <w:rsid w:val="007D73F2"/>
    <w:rsid w:val="007E0C20"/>
    <w:rsid w:val="007E2074"/>
    <w:rsid w:val="007E3274"/>
    <w:rsid w:val="007E4F48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4AF1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41F2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4A1A"/>
    <w:rsid w:val="0089562D"/>
    <w:rsid w:val="00896A10"/>
    <w:rsid w:val="00897913"/>
    <w:rsid w:val="00897B94"/>
    <w:rsid w:val="008A0CE9"/>
    <w:rsid w:val="008A1F07"/>
    <w:rsid w:val="008A6E23"/>
    <w:rsid w:val="008B356C"/>
    <w:rsid w:val="008B55C8"/>
    <w:rsid w:val="008B5A18"/>
    <w:rsid w:val="008B5B3B"/>
    <w:rsid w:val="008B5C1A"/>
    <w:rsid w:val="008B7C7F"/>
    <w:rsid w:val="008B7CC7"/>
    <w:rsid w:val="008C471E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317D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64CC"/>
    <w:rsid w:val="00937ECA"/>
    <w:rsid w:val="009400F7"/>
    <w:rsid w:val="00942AE4"/>
    <w:rsid w:val="0094301C"/>
    <w:rsid w:val="00944B1B"/>
    <w:rsid w:val="00950DDD"/>
    <w:rsid w:val="00951B66"/>
    <w:rsid w:val="00952AA7"/>
    <w:rsid w:val="00953A0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5FC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D2D"/>
    <w:rsid w:val="00990F06"/>
    <w:rsid w:val="009920D3"/>
    <w:rsid w:val="00993BD0"/>
    <w:rsid w:val="00994418"/>
    <w:rsid w:val="00995446"/>
    <w:rsid w:val="00997C11"/>
    <w:rsid w:val="009A211D"/>
    <w:rsid w:val="009A3B2F"/>
    <w:rsid w:val="009A3D00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1960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852"/>
    <w:rsid w:val="00A633C1"/>
    <w:rsid w:val="00A6406A"/>
    <w:rsid w:val="00A644F7"/>
    <w:rsid w:val="00A65B6E"/>
    <w:rsid w:val="00A67A4C"/>
    <w:rsid w:val="00A67E46"/>
    <w:rsid w:val="00A71664"/>
    <w:rsid w:val="00A73EB4"/>
    <w:rsid w:val="00A754EB"/>
    <w:rsid w:val="00A7563D"/>
    <w:rsid w:val="00A75F60"/>
    <w:rsid w:val="00A763AD"/>
    <w:rsid w:val="00A76FA1"/>
    <w:rsid w:val="00A8187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40B8"/>
    <w:rsid w:val="00AC50AA"/>
    <w:rsid w:val="00AC7EBC"/>
    <w:rsid w:val="00AD0632"/>
    <w:rsid w:val="00AD3BA0"/>
    <w:rsid w:val="00AD4D1D"/>
    <w:rsid w:val="00AD4FE3"/>
    <w:rsid w:val="00AD5D33"/>
    <w:rsid w:val="00AE0535"/>
    <w:rsid w:val="00AE4A6A"/>
    <w:rsid w:val="00AE4EDC"/>
    <w:rsid w:val="00AE50B5"/>
    <w:rsid w:val="00AF0D50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1742C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04D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1BFA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4EAB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372FD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39A2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6A54"/>
    <w:rsid w:val="00C878E4"/>
    <w:rsid w:val="00C91873"/>
    <w:rsid w:val="00C91F25"/>
    <w:rsid w:val="00C94709"/>
    <w:rsid w:val="00C9498C"/>
    <w:rsid w:val="00C97609"/>
    <w:rsid w:val="00CA4854"/>
    <w:rsid w:val="00CB147A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C6F16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3BBA"/>
    <w:rsid w:val="00D07345"/>
    <w:rsid w:val="00D0792C"/>
    <w:rsid w:val="00D10CAE"/>
    <w:rsid w:val="00D10F09"/>
    <w:rsid w:val="00D1199A"/>
    <w:rsid w:val="00D15442"/>
    <w:rsid w:val="00D16EF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30C0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978DE"/>
    <w:rsid w:val="00DA001A"/>
    <w:rsid w:val="00DA503C"/>
    <w:rsid w:val="00DA6F17"/>
    <w:rsid w:val="00DA7CD3"/>
    <w:rsid w:val="00DB03F5"/>
    <w:rsid w:val="00DB0F69"/>
    <w:rsid w:val="00DB1221"/>
    <w:rsid w:val="00DB2FD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4794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C99"/>
    <w:rsid w:val="00E67E80"/>
    <w:rsid w:val="00E73EBC"/>
    <w:rsid w:val="00E74050"/>
    <w:rsid w:val="00E74260"/>
    <w:rsid w:val="00E759B2"/>
    <w:rsid w:val="00E75EF9"/>
    <w:rsid w:val="00E769F8"/>
    <w:rsid w:val="00E77F26"/>
    <w:rsid w:val="00E8190D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729"/>
    <w:rsid w:val="00E9596A"/>
    <w:rsid w:val="00EA1E8B"/>
    <w:rsid w:val="00EA2380"/>
    <w:rsid w:val="00EA2EB4"/>
    <w:rsid w:val="00EA3619"/>
    <w:rsid w:val="00EA3BF9"/>
    <w:rsid w:val="00EA593C"/>
    <w:rsid w:val="00EA5A9C"/>
    <w:rsid w:val="00EA7783"/>
    <w:rsid w:val="00EA7B5E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3AF2"/>
    <w:rsid w:val="00EF34F2"/>
    <w:rsid w:val="00EF35DC"/>
    <w:rsid w:val="00EF398B"/>
    <w:rsid w:val="00EF3D5E"/>
    <w:rsid w:val="00EF48DC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66FC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1BED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660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0905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A0E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ADC489"/>
  <w15:docId w15:val="{4C34BD49-7EAA-4151-A631-3B70C93A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A3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fr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Arbetsdokument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0EBB-097D-4908-967C-46277E4E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Arbetsdokument</Template>
  <TotalTime>1</TotalTime>
  <Pages>3</Pages>
  <Words>679</Words>
  <Characters>3700</Characters>
  <Application>Microsoft Office Word</Application>
  <DocSecurity>0</DocSecurity>
  <Lines>411</Lines>
  <Paragraphs>257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kring hantering av patientlista NOAK från Ak mottagning20210503</vt:lpstr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kring hantering av patientlista NOAK från Ak mottagning20210503</dc:title>
  <dc:subject/>
  <dc:creator>Björn Strandell</dc:creator>
  <cp:keywords/>
  <dc:description/>
  <cp:lastModifiedBy>Björn Strandell</cp:lastModifiedBy>
  <cp:revision>2</cp:revision>
  <dcterms:created xsi:type="dcterms:W3CDTF">2021-05-03T15:50:00Z</dcterms:created>
  <dcterms:modified xsi:type="dcterms:W3CDTF">2021-05-03T15:50:00Z</dcterms:modified>
</cp:coreProperties>
</file>