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A8E9" w14:textId="77777777" w:rsidR="002373BF" w:rsidRDefault="00E34BDB">
      <w:pPr>
        <w:pStyle w:val="reportname"/>
        <w:spacing w:after="450"/>
        <w:ind w:right="75"/>
        <w:rPr>
          <w:lang w:val="sv" w:eastAsia="sv"/>
        </w:rPr>
      </w:pPr>
      <w:r>
        <w:rPr>
          <w:lang w:val="sv" w:eastAsia="sv"/>
        </w:rPr>
        <w:t>Uppföljning av samverkan vårdcentral och hemsjukvård</w:t>
      </w:r>
    </w:p>
    <w:p w14:paraId="49BDD45A" w14:textId="77777777" w:rsidR="002373BF" w:rsidRDefault="002373BF">
      <w:pPr>
        <w:pStyle w:val="reportdescription"/>
        <w:ind w:right="75"/>
        <w:rPr>
          <w:lang w:val="sv" w:eastAsia="sv"/>
        </w:rPr>
      </w:pPr>
    </w:p>
    <w:p w14:paraId="12885525" w14:textId="7777777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42C3617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2373BF" w14:paraId="2E76C4F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3714C2"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23FF50"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0679AD"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58AFAB2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6F9093"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0A2481"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273F2F"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32429D0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455F57"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676F97"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30A54F"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50463C3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8F8491"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DD72C9"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896721"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6B72F05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812B61"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69E574"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947C57"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1AD794F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7B3889"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34AE39"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0C7B01"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2281D10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7B1CD3"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0DBAF9"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CAA0A6"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3195A6E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3BDEE4"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E2AE44"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442D95"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6AA7FA8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3032BF"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17B2E3"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367EB6"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10D3F93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44361C"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DCBB2B"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054926"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74A0F5F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0BA418"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A2F7A5"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03675B"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4F6A28A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099BE9"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AF320E"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2018F5"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5E3EEE8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A54FC0"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F1597B"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02B0A2"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29A885F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5162F2"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4DB6B4"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66FA99"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40D947E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273788"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8A331A"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D725FE"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0EB8FD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A95A50"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FA9BA1"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317743"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6ECCBD6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F1B2CD"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655689"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B5AD78"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673275E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8B9022"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252F4E"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94C40F"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6792784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E1DB8A" w14:textId="77777777" w:rsidR="002373BF" w:rsidRDefault="00E34BDB">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Pilgårdens</w:t>
                  </w:r>
                  <w:proofErr w:type="spellEnd"/>
                  <w:r>
                    <w:rPr>
                      <w:rFonts w:ascii="Calibri" w:eastAsia="Calibri" w:hAnsi="Calibri" w:cs="Calibri"/>
                      <w:color w:val="000000"/>
                      <w:sz w:val="23"/>
                      <w:szCs w:val="23"/>
                      <w:lang w:val="sv" w:eastAsia="sv"/>
                    </w:rPr>
                    <w:t xml:space="preserv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AFEE97"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60C5D6"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7A5C034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1E592B"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4FCB19"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2F36F4"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06AD158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F7D148"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247A11"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6BBFE1"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4E2E02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206A9C"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A6B8D7"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0DE599"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2D5C197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12E839"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63B191"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9FDFDE"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1AEAEC4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49F7EC"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B8DEB8"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450558"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49DE3FA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76CABD"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4C8CEE"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C738E3"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53E6EF3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3D6FD7"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F87A73"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7E649E"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29E3761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75024D"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E62993"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D5D1EE"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05EFA12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36605F"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1BD455"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ADA715"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7BAC70E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071F4D" w14:textId="77777777" w:rsidR="002373BF" w:rsidRDefault="00E34BDB">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Vivalla</w:t>
                  </w:r>
                  <w:proofErr w:type="spellEnd"/>
                  <w:r>
                    <w:rPr>
                      <w:rFonts w:ascii="Calibri" w:eastAsia="Calibri" w:hAnsi="Calibri" w:cs="Calibri"/>
                      <w:color w:val="000000"/>
                      <w:sz w:val="23"/>
                      <w:szCs w:val="23"/>
                      <w:lang w:val="sv" w:eastAsia="sv"/>
                    </w:rPr>
                    <w:t xml:space="preserve">/Lundby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48B2A7"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FA76CD"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3CDFBEB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1747DB4"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D071AF7"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4A22E86"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EA566B9" w14:textId="77777777" w:rsidR="002373BF" w:rsidRDefault="002373BF">
            <w:pPr>
              <w:ind w:right="75"/>
              <w:rPr>
                <w:lang w:val="sv" w:eastAsia="sv"/>
              </w:rPr>
            </w:pPr>
          </w:p>
          <w:p w14:paraId="5A62B008"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2924754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08013E"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121A2F8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B4D347"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19CF9C6" w14:textId="77777777" w:rsidR="002373BF" w:rsidRDefault="002373BF">
            <w:pPr>
              <w:ind w:right="75"/>
              <w:rPr>
                <w:lang w:val="sv" w:eastAsia="sv"/>
              </w:rPr>
            </w:pPr>
          </w:p>
          <w:p w14:paraId="4E26E437" w14:textId="77777777" w:rsidR="002373BF" w:rsidRDefault="002373BF">
            <w:pPr>
              <w:rPr>
                <w:lang w:val="sv" w:eastAsia="sv"/>
              </w:rPr>
            </w:pPr>
          </w:p>
        </w:tc>
        <w:tc>
          <w:tcPr>
            <w:tcW w:w="2900" w:type="pct"/>
            <w:tcMar>
              <w:top w:w="15" w:type="dxa"/>
              <w:left w:w="15" w:type="dxa"/>
              <w:bottom w:w="15" w:type="dxa"/>
              <w:right w:w="15" w:type="dxa"/>
            </w:tcMar>
          </w:tcPr>
          <w:p w14:paraId="450DF02A" w14:textId="77777777" w:rsidR="002373BF" w:rsidRDefault="00E34BDB">
            <w:pPr>
              <w:rPr>
                <w:lang w:val="sv" w:eastAsia="sv"/>
              </w:rPr>
            </w:pPr>
            <w:r>
              <w:rPr>
                <w:noProof/>
                <w:lang w:val="sv" w:eastAsia="sv"/>
              </w:rPr>
              <w:lastRenderedPageBreak/>
              <w:drawing>
                <wp:inline distT="0" distB="0" distL="0" distR="0" wp14:anchorId="41A7E695" wp14:editId="6145BD51">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763095914" name=""/>
                          <pic:cNvPicPr/>
                        </pic:nvPicPr>
                        <pic:blipFill>
                          <a:blip r:embed="rId7"/>
                          <a:stretch>
                            <a:fillRect/>
                          </a:stretch>
                        </pic:blipFill>
                        <pic:spPr>
                          <a:xfrm>
                            <a:off x="0" y="0"/>
                            <a:ext cx="3333750" cy="2857500"/>
                          </a:xfrm>
                          <a:prstGeom prst="rect">
                            <a:avLst/>
                          </a:prstGeom>
                        </pic:spPr>
                      </pic:pic>
                    </a:graphicData>
                  </a:graphic>
                </wp:inline>
              </w:drawing>
            </w:r>
          </w:p>
        </w:tc>
      </w:tr>
    </w:tbl>
    <w:p w14:paraId="5C7EBC6A" w14:textId="7777777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24D5A9C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2373BF" w14:paraId="789738B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0F1277"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441E8C"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54A6FF"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4710581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67812C" w14:textId="77777777" w:rsidR="002373BF" w:rsidRDefault="00E34BDB">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D353EC"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473D89"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1AA3358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10EB82"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27C30C"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72A7FD"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114E52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48703B"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063D29"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650A70"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1942845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C148AF"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0E1F2B"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CE73EF"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67FFFB5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DB183B"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3D4C21"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9E4669"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2D31340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25B1B17"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C2B284E"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EB62833"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300 </w:t>
                  </w:r>
                </w:p>
              </w:tc>
            </w:tr>
          </w:tbl>
          <w:p w14:paraId="53A4A70F" w14:textId="77777777" w:rsidR="002373BF" w:rsidRDefault="002373BF">
            <w:pPr>
              <w:ind w:right="75"/>
              <w:rPr>
                <w:lang w:val="sv" w:eastAsia="sv"/>
              </w:rPr>
            </w:pPr>
          </w:p>
          <w:p w14:paraId="6EA9DA17"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4E4AAB3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2096ED"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5C428F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97EBEC"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083637E" w14:textId="77777777" w:rsidR="002373BF" w:rsidRDefault="002373BF">
            <w:pPr>
              <w:ind w:right="75"/>
              <w:rPr>
                <w:lang w:val="sv" w:eastAsia="sv"/>
              </w:rPr>
            </w:pPr>
          </w:p>
          <w:p w14:paraId="4B8C97CA" w14:textId="77777777" w:rsidR="002373BF" w:rsidRDefault="002373BF">
            <w:pPr>
              <w:rPr>
                <w:lang w:val="sv" w:eastAsia="sv"/>
              </w:rPr>
            </w:pPr>
          </w:p>
        </w:tc>
        <w:tc>
          <w:tcPr>
            <w:tcW w:w="2900" w:type="pct"/>
            <w:tcMar>
              <w:top w:w="15" w:type="dxa"/>
              <w:left w:w="15" w:type="dxa"/>
              <w:bottom w:w="15" w:type="dxa"/>
              <w:right w:w="15" w:type="dxa"/>
            </w:tcMar>
          </w:tcPr>
          <w:p w14:paraId="6BA7F101" w14:textId="77777777" w:rsidR="002373BF" w:rsidRDefault="00E34BDB">
            <w:pPr>
              <w:rPr>
                <w:lang w:val="sv" w:eastAsia="sv"/>
              </w:rPr>
            </w:pPr>
            <w:r>
              <w:rPr>
                <w:noProof/>
                <w:lang w:val="sv" w:eastAsia="sv"/>
              </w:rPr>
              <w:drawing>
                <wp:inline distT="0" distB="0" distL="0" distR="0" wp14:anchorId="4B7CA870" wp14:editId="0856ACA1">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878479848" name=""/>
                          <pic:cNvPicPr/>
                        </pic:nvPicPr>
                        <pic:blipFill>
                          <a:blip r:embed="rId8"/>
                          <a:stretch>
                            <a:fillRect/>
                          </a:stretch>
                        </pic:blipFill>
                        <pic:spPr>
                          <a:xfrm>
                            <a:off x="0" y="0"/>
                            <a:ext cx="3333750" cy="2857500"/>
                          </a:xfrm>
                          <a:prstGeom prst="rect">
                            <a:avLst/>
                          </a:prstGeom>
                        </pic:spPr>
                      </pic:pic>
                    </a:graphicData>
                  </a:graphic>
                </wp:inline>
              </w:drawing>
            </w:r>
          </w:p>
        </w:tc>
      </w:tr>
    </w:tbl>
    <w:p w14:paraId="33DE044A"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1F18FAD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757670B"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2373BF" w14:paraId="384B718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5D09BE"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Rehabassistent </w:t>
            </w:r>
          </w:p>
        </w:tc>
      </w:tr>
    </w:tbl>
    <w:p w14:paraId="414E0D2C" w14:textId="77777777" w:rsidR="002373BF" w:rsidRDefault="002373BF">
      <w:pPr>
        <w:pBdr>
          <w:right w:val="none" w:sz="0" w:space="3" w:color="auto"/>
        </w:pBdr>
        <w:ind w:right="150"/>
        <w:rPr>
          <w:lang w:val="sv" w:eastAsia="sv"/>
        </w:rPr>
      </w:pPr>
    </w:p>
    <w:p w14:paraId="4BB70550"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045F01D"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8865BAF"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0060910"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454A1DD"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F8AAB4A"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4FF72E8"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8FA9F14"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0C4F760"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A5C2A5F" w14:textId="01B5A699"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66D72E1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2373BF" w14:paraId="6EEBFD9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D27319"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967832"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8E0895"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2B00E51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6D66CB"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0D7633"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7C777D"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6DBE43B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61150B"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712C9A"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C8CF1B"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0453FFB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393FC4"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500C29"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EF3F15"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4CF694B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84F4D5"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B14673"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E89706"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5C6135C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B46B5A"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8735FB"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2ED9AA"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6C7C63C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8593092"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0A90EA2"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0A31C2A"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500 </w:t>
                  </w:r>
                </w:p>
              </w:tc>
            </w:tr>
          </w:tbl>
          <w:p w14:paraId="7B0BBD8C" w14:textId="77777777" w:rsidR="002373BF" w:rsidRDefault="002373BF">
            <w:pPr>
              <w:ind w:right="75"/>
              <w:rPr>
                <w:lang w:val="sv" w:eastAsia="sv"/>
              </w:rPr>
            </w:pPr>
          </w:p>
          <w:p w14:paraId="0C73AD5B"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1ECE57C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CE3B86"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14F451B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0932F2"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BEFD795" w14:textId="77777777" w:rsidR="002373BF" w:rsidRDefault="002373BF">
            <w:pPr>
              <w:ind w:right="75"/>
              <w:rPr>
                <w:lang w:val="sv" w:eastAsia="sv"/>
              </w:rPr>
            </w:pPr>
          </w:p>
          <w:p w14:paraId="3B2E63DE" w14:textId="77777777" w:rsidR="002373BF" w:rsidRDefault="002373BF">
            <w:pPr>
              <w:rPr>
                <w:lang w:val="sv" w:eastAsia="sv"/>
              </w:rPr>
            </w:pPr>
          </w:p>
        </w:tc>
        <w:tc>
          <w:tcPr>
            <w:tcW w:w="2900" w:type="pct"/>
            <w:tcMar>
              <w:top w:w="15" w:type="dxa"/>
              <w:left w:w="15" w:type="dxa"/>
              <w:bottom w:w="15" w:type="dxa"/>
              <w:right w:w="15" w:type="dxa"/>
            </w:tcMar>
          </w:tcPr>
          <w:p w14:paraId="7DBA157C" w14:textId="77777777" w:rsidR="002373BF" w:rsidRDefault="00E34BDB">
            <w:pPr>
              <w:rPr>
                <w:lang w:val="sv" w:eastAsia="sv"/>
              </w:rPr>
            </w:pPr>
            <w:r>
              <w:rPr>
                <w:noProof/>
                <w:lang w:val="sv" w:eastAsia="sv"/>
              </w:rPr>
              <w:drawing>
                <wp:inline distT="0" distB="0" distL="0" distR="0" wp14:anchorId="00294B19" wp14:editId="4B32B0CF">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2101040011" name=""/>
                          <pic:cNvPicPr/>
                        </pic:nvPicPr>
                        <pic:blipFill>
                          <a:blip r:embed="rId9"/>
                          <a:stretch>
                            <a:fillRect/>
                          </a:stretch>
                        </pic:blipFill>
                        <pic:spPr>
                          <a:xfrm>
                            <a:off x="0" y="0"/>
                            <a:ext cx="3333750" cy="2857500"/>
                          </a:xfrm>
                          <a:prstGeom prst="rect">
                            <a:avLst/>
                          </a:prstGeom>
                        </pic:spPr>
                      </pic:pic>
                    </a:graphicData>
                  </a:graphic>
                </wp:inline>
              </w:drawing>
            </w:r>
          </w:p>
        </w:tc>
      </w:tr>
    </w:tbl>
    <w:p w14:paraId="680FB52B"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2691F88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DA60EC9"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2373BF" w14:paraId="77A760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F84622"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MAS och MAR </w:t>
            </w:r>
          </w:p>
        </w:tc>
      </w:tr>
    </w:tbl>
    <w:p w14:paraId="6B220978" w14:textId="77777777" w:rsidR="002373BF" w:rsidRDefault="002373BF">
      <w:pPr>
        <w:pBdr>
          <w:right w:val="none" w:sz="0" w:space="3" w:color="auto"/>
        </w:pBdr>
        <w:ind w:right="150"/>
        <w:rPr>
          <w:lang w:val="sv" w:eastAsia="sv"/>
        </w:rPr>
      </w:pPr>
    </w:p>
    <w:p w14:paraId="13D24080" w14:textId="7777777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7CB5219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6F563BF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012461"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ADD415B"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2108AA"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5EC024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478D9B"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105E89"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075E79"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69A594F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3F1C63"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30C253"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9BEB7B"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5EE8599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4FB16D"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566E33"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CE7EEE"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0575E20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C1A357"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A3FDE6"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502A5D"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79AE429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66D7293"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FD13C2D"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8FE9531"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D3E0AED" w14:textId="77777777" w:rsidR="002373BF" w:rsidRDefault="002373BF">
            <w:pPr>
              <w:ind w:right="75"/>
              <w:rPr>
                <w:lang w:val="sv" w:eastAsia="sv"/>
              </w:rPr>
            </w:pPr>
          </w:p>
          <w:p w14:paraId="4035FF0A"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16F1B9A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85ED69"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6CDC991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6AF8EE"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5E96D34" w14:textId="77777777" w:rsidR="002373BF" w:rsidRDefault="002373BF">
            <w:pPr>
              <w:ind w:right="75"/>
              <w:rPr>
                <w:lang w:val="sv" w:eastAsia="sv"/>
              </w:rPr>
            </w:pPr>
          </w:p>
          <w:p w14:paraId="470F551B" w14:textId="77777777" w:rsidR="002373BF" w:rsidRDefault="002373BF">
            <w:pPr>
              <w:rPr>
                <w:lang w:val="sv" w:eastAsia="sv"/>
              </w:rPr>
            </w:pPr>
          </w:p>
        </w:tc>
        <w:tc>
          <w:tcPr>
            <w:tcW w:w="2900" w:type="pct"/>
            <w:tcMar>
              <w:top w:w="15" w:type="dxa"/>
              <w:left w:w="15" w:type="dxa"/>
              <w:bottom w:w="15" w:type="dxa"/>
              <w:right w:w="15" w:type="dxa"/>
            </w:tcMar>
          </w:tcPr>
          <w:p w14:paraId="3240D842" w14:textId="77777777" w:rsidR="002373BF" w:rsidRDefault="00E34BDB">
            <w:pPr>
              <w:rPr>
                <w:lang w:val="sv" w:eastAsia="sv"/>
              </w:rPr>
            </w:pPr>
            <w:r>
              <w:rPr>
                <w:noProof/>
                <w:lang w:val="sv" w:eastAsia="sv"/>
              </w:rPr>
              <w:drawing>
                <wp:inline distT="0" distB="0" distL="0" distR="0" wp14:anchorId="72B5CDEA" wp14:editId="43A974A2">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1070391576" name=""/>
                          <pic:cNvPicPr/>
                        </pic:nvPicPr>
                        <pic:blipFill>
                          <a:blip r:embed="rId10"/>
                          <a:stretch>
                            <a:fillRect/>
                          </a:stretch>
                        </pic:blipFill>
                        <pic:spPr>
                          <a:xfrm>
                            <a:off x="0" y="0"/>
                            <a:ext cx="3333750" cy="2857500"/>
                          </a:xfrm>
                          <a:prstGeom prst="rect">
                            <a:avLst/>
                          </a:prstGeom>
                        </pic:spPr>
                      </pic:pic>
                    </a:graphicData>
                  </a:graphic>
                </wp:inline>
              </w:drawing>
            </w:r>
          </w:p>
        </w:tc>
      </w:tr>
    </w:tbl>
    <w:p w14:paraId="4BD64784"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0488F9F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6826C7D"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73BF" w14:paraId="2DDD727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E92FDA"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Lokal strategisk kommunsamverkan 6 ggr/år och flera andra </w:t>
            </w:r>
            <w:proofErr w:type="spellStart"/>
            <w:r>
              <w:rPr>
                <w:rFonts w:ascii="Calibri" w:eastAsia="Calibri" w:hAnsi="Calibri" w:cs="Calibri"/>
                <w:color w:val="000000"/>
                <w:sz w:val="23"/>
                <w:szCs w:val="23"/>
                <w:lang w:val="sv" w:eastAsia="sv"/>
              </w:rPr>
              <w:t>mötesforum</w:t>
            </w:r>
            <w:proofErr w:type="spellEnd"/>
            <w:r>
              <w:rPr>
                <w:rFonts w:ascii="Calibri" w:eastAsia="Calibri" w:hAnsi="Calibri" w:cs="Calibri"/>
                <w:color w:val="000000"/>
                <w:sz w:val="23"/>
                <w:szCs w:val="23"/>
                <w:lang w:val="sv" w:eastAsia="sv"/>
              </w:rPr>
              <w:t xml:space="preserve"> </w:t>
            </w:r>
          </w:p>
        </w:tc>
      </w:tr>
    </w:tbl>
    <w:p w14:paraId="237E43BC" w14:textId="77777777" w:rsidR="002373BF" w:rsidRDefault="002373BF">
      <w:pPr>
        <w:pBdr>
          <w:right w:val="none" w:sz="0" w:space="3" w:color="auto"/>
        </w:pBdr>
        <w:ind w:right="150"/>
        <w:rPr>
          <w:lang w:val="sv" w:eastAsia="sv"/>
        </w:rPr>
      </w:pPr>
    </w:p>
    <w:p w14:paraId="683C8692"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DF955B8" w14:textId="736441C8"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2.2. Vi informerar varandra och 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6F5B936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7B0F23B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5A4631"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43912E"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256135"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6EF86B5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DB02AC"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024174"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959EC4"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3BADBD7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3AEAE5"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523F50"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53BE06"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0B5F13B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4ACE3C"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D69044"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694A95"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2EC7309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84284C"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0ADD20"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D1F595"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21A9F17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AA0EEEC"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AFA9F2F"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BB9CAE7"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FA0105C" w14:textId="77777777" w:rsidR="002373BF" w:rsidRDefault="002373BF">
            <w:pPr>
              <w:ind w:right="75"/>
              <w:rPr>
                <w:lang w:val="sv" w:eastAsia="sv"/>
              </w:rPr>
            </w:pPr>
          </w:p>
          <w:p w14:paraId="0AA05585"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6DB24CE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FD765B"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66245FF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3C7368"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C82FC20" w14:textId="77777777" w:rsidR="002373BF" w:rsidRDefault="002373BF">
            <w:pPr>
              <w:ind w:right="75"/>
              <w:rPr>
                <w:lang w:val="sv" w:eastAsia="sv"/>
              </w:rPr>
            </w:pPr>
          </w:p>
          <w:p w14:paraId="680F063A" w14:textId="77777777" w:rsidR="002373BF" w:rsidRDefault="002373BF">
            <w:pPr>
              <w:rPr>
                <w:lang w:val="sv" w:eastAsia="sv"/>
              </w:rPr>
            </w:pPr>
          </w:p>
        </w:tc>
        <w:tc>
          <w:tcPr>
            <w:tcW w:w="2900" w:type="pct"/>
            <w:tcMar>
              <w:top w:w="15" w:type="dxa"/>
              <w:left w:w="15" w:type="dxa"/>
              <w:bottom w:w="15" w:type="dxa"/>
              <w:right w:w="15" w:type="dxa"/>
            </w:tcMar>
          </w:tcPr>
          <w:p w14:paraId="236EDE87" w14:textId="77777777" w:rsidR="002373BF" w:rsidRDefault="00E34BDB">
            <w:pPr>
              <w:rPr>
                <w:lang w:val="sv" w:eastAsia="sv"/>
              </w:rPr>
            </w:pPr>
            <w:r>
              <w:rPr>
                <w:noProof/>
                <w:lang w:val="sv" w:eastAsia="sv"/>
              </w:rPr>
              <w:drawing>
                <wp:inline distT="0" distB="0" distL="0" distR="0" wp14:anchorId="56EC309C" wp14:editId="3E11AEA2">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1327403650" name=""/>
                          <pic:cNvPicPr/>
                        </pic:nvPicPr>
                        <pic:blipFill>
                          <a:blip r:embed="rId11"/>
                          <a:stretch>
                            <a:fillRect/>
                          </a:stretch>
                        </pic:blipFill>
                        <pic:spPr>
                          <a:xfrm>
                            <a:off x="0" y="0"/>
                            <a:ext cx="3333750" cy="2857500"/>
                          </a:xfrm>
                          <a:prstGeom prst="rect">
                            <a:avLst/>
                          </a:prstGeom>
                        </pic:spPr>
                      </pic:pic>
                    </a:graphicData>
                  </a:graphic>
                </wp:inline>
              </w:drawing>
            </w:r>
          </w:p>
        </w:tc>
      </w:tr>
    </w:tbl>
    <w:p w14:paraId="273265EE"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0328370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37D2604"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73BF" w14:paraId="32EA84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D3DDA3"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delar information frekvent + </w:t>
            </w:r>
            <w:proofErr w:type="spellStart"/>
            <w:r>
              <w:rPr>
                <w:rFonts w:ascii="Calibri" w:eastAsia="Calibri" w:hAnsi="Calibri" w:cs="Calibri"/>
                <w:color w:val="000000"/>
                <w:sz w:val="23"/>
                <w:szCs w:val="23"/>
                <w:lang w:val="sv" w:eastAsia="sv"/>
              </w:rPr>
              <w:t>vb</w:t>
            </w:r>
            <w:proofErr w:type="spellEnd"/>
            <w:r>
              <w:rPr>
                <w:rFonts w:ascii="Calibri" w:eastAsia="Calibri" w:hAnsi="Calibri" w:cs="Calibri"/>
                <w:color w:val="000000"/>
                <w:sz w:val="23"/>
                <w:szCs w:val="23"/>
                <w:lang w:val="sv" w:eastAsia="sv"/>
              </w:rPr>
              <w:t xml:space="preserve">. Vi har dock ingen gemensam planering utan den görs av respektive huvudman. </w:t>
            </w:r>
          </w:p>
        </w:tc>
      </w:tr>
    </w:tbl>
    <w:p w14:paraId="69F34549" w14:textId="77777777" w:rsidR="002373BF" w:rsidRDefault="002373BF">
      <w:pPr>
        <w:pBdr>
          <w:right w:val="none" w:sz="0" w:space="3" w:color="auto"/>
        </w:pBdr>
        <w:ind w:right="150"/>
        <w:rPr>
          <w:lang w:val="sv" w:eastAsia="sv"/>
        </w:rPr>
      </w:pPr>
    </w:p>
    <w:p w14:paraId="34B600AD" w14:textId="7777777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503EC97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72715EB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44A9B0"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2EB1A8"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62695F"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5006E0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4B8068"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89B4E1"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ECDDD4"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1DED6BF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DCFB09"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9753A5"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70D6CD"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4A397F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538F04"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A24D57"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7DE7FD"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3C65D98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D35F6B"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0042F2"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1504CC"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72728F5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A560A13"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1CD3712"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8C681E8"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FF24318" w14:textId="77777777" w:rsidR="002373BF" w:rsidRDefault="002373BF">
            <w:pPr>
              <w:ind w:right="75"/>
              <w:rPr>
                <w:lang w:val="sv" w:eastAsia="sv"/>
              </w:rPr>
            </w:pPr>
          </w:p>
          <w:p w14:paraId="7C04A9A3"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69EA2BB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9ECBBB6"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270F02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9C6D03"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5D63C40" w14:textId="77777777" w:rsidR="002373BF" w:rsidRDefault="002373BF">
            <w:pPr>
              <w:ind w:right="75"/>
              <w:rPr>
                <w:lang w:val="sv" w:eastAsia="sv"/>
              </w:rPr>
            </w:pPr>
          </w:p>
          <w:p w14:paraId="06D2256A" w14:textId="77777777" w:rsidR="002373BF" w:rsidRDefault="002373BF">
            <w:pPr>
              <w:rPr>
                <w:lang w:val="sv" w:eastAsia="sv"/>
              </w:rPr>
            </w:pPr>
          </w:p>
        </w:tc>
        <w:tc>
          <w:tcPr>
            <w:tcW w:w="2900" w:type="pct"/>
            <w:tcMar>
              <w:top w:w="15" w:type="dxa"/>
              <w:left w:w="15" w:type="dxa"/>
              <w:bottom w:w="15" w:type="dxa"/>
              <w:right w:w="15" w:type="dxa"/>
            </w:tcMar>
          </w:tcPr>
          <w:p w14:paraId="46F215E5" w14:textId="77777777" w:rsidR="002373BF" w:rsidRDefault="00E34BDB">
            <w:pPr>
              <w:rPr>
                <w:lang w:val="sv" w:eastAsia="sv"/>
              </w:rPr>
            </w:pPr>
            <w:r>
              <w:rPr>
                <w:noProof/>
                <w:lang w:val="sv" w:eastAsia="sv"/>
              </w:rPr>
              <w:drawing>
                <wp:inline distT="0" distB="0" distL="0" distR="0" wp14:anchorId="47654E26" wp14:editId="1473E4B8">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1217351378" name=""/>
                          <pic:cNvPicPr/>
                        </pic:nvPicPr>
                        <pic:blipFill>
                          <a:blip r:embed="rId12"/>
                          <a:stretch>
                            <a:fillRect/>
                          </a:stretch>
                        </pic:blipFill>
                        <pic:spPr>
                          <a:xfrm>
                            <a:off x="0" y="0"/>
                            <a:ext cx="3333750" cy="2857500"/>
                          </a:xfrm>
                          <a:prstGeom prst="rect">
                            <a:avLst/>
                          </a:prstGeom>
                        </pic:spPr>
                      </pic:pic>
                    </a:graphicData>
                  </a:graphic>
                </wp:inline>
              </w:drawing>
            </w:r>
          </w:p>
        </w:tc>
      </w:tr>
    </w:tbl>
    <w:p w14:paraId="13C464FA"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1142D0D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06296DF"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73BF" w14:paraId="5D35955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537ED5"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Delad fråga! Namngiven och dokumenterad ansvarig läkare finns men det är nog tveksamt om patienterna känner till det. Kommunen brister nog lite i att informera om det. </w:t>
            </w:r>
          </w:p>
        </w:tc>
      </w:tr>
    </w:tbl>
    <w:p w14:paraId="6BAEC38E" w14:textId="77777777" w:rsidR="002373BF" w:rsidRDefault="002373BF">
      <w:pPr>
        <w:pBdr>
          <w:right w:val="none" w:sz="0" w:space="3" w:color="auto"/>
        </w:pBdr>
        <w:ind w:right="150"/>
        <w:rPr>
          <w:lang w:val="sv" w:eastAsia="sv"/>
        </w:rPr>
      </w:pPr>
    </w:p>
    <w:p w14:paraId="2A910B15" w14:textId="7777777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4ED07F0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2334759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62FF12"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E0123C"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284039"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7CE2E7A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8F119F"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A3CFBD"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654A5F"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37F814E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DD6335"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33BFFE"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596804"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0709270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47C022"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A2B1BE"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899440"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0B76BE1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2A1D58"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B4737D"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BF56EF"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7966CDE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567DCE3"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C91CA74"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010A3BF"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7F5BF87" w14:textId="77777777" w:rsidR="002373BF" w:rsidRDefault="002373BF">
            <w:pPr>
              <w:ind w:right="75"/>
              <w:rPr>
                <w:lang w:val="sv" w:eastAsia="sv"/>
              </w:rPr>
            </w:pPr>
          </w:p>
          <w:p w14:paraId="29C18944"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3FAE5DD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BBCCD9"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30D2A57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523BF3"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C232F1C" w14:textId="77777777" w:rsidR="002373BF" w:rsidRDefault="002373BF">
            <w:pPr>
              <w:ind w:right="75"/>
              <w:rPr>
                <w:lang w:val="sv" w:eastAsia="sv"/>
              </w:rPr>
            </w:pPr>
          </w:p>
          <w:p w14:paraId="0CD30D55" w14:textId="77777777" w:rsidR="002373BF" w:rsidRDefault="002373BF">
            <w:pPr>
              <w:rPr>
                <w:lang w:val="sv" w:eastAsia="sv"/>
              </w:rPr>
            </w:pPr>
          </w:p>
        </w:tc>
        <w:tc>
          <w:tcPr>
            <w:tcW w:w="2900" w:type="pct"/>
            <w:tcMar>
              <w:top w:w="15" w:type="dxa"/>
              <w:left w:w="15" w:type="dxa"/>
              <w:bottom w:w="15" w:type="dxa"/>
              <w:right w:w="15" w:type="dxa"/>
            </w:tcMar>
          </w:tcPr>
          <w:p w14:paraId="17B32649" w14:textId="77777777" w:rsidR="002373BF" w:rsidRDefault="00E34BDB">
            <w:pPr>
              <w:rPr>
                <w:lang w:val="sv" w:eastAsia="sv"/>
              </w:rPr>
            </w:pPr>
            <w:r>
              <w:rPr>
                <w:noProof/>
                <w:lang w:val="sv" w:eastAsia="sv"/>
              </w:rPr>
              <w:drawing>
                <wp:inline distT="0" distB="0" distL="0" distR="0" wp14:anchorId="3D1A2350" wp14:editId="2EC97DF1">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549469015" name=""/>
                          <pic:cNvPicPr/>
                        </pic:nvPicPr>
                        <pic:blipFill>
                          <a:blip r:embed="rId10"/>
                          <a:stretch>
                            <a:fillRect/>
                          </a:stretch>
                        </pic:blipFill>
                        <pic:spPr>
                          <a:xfrm>
                            <a:off x="0" y="0"/>
                            <a:ext cx="3333750" cy="2857500"/>
                          </a:xfrm>
                          <a:prstGeom prst="rect">
                            <a:avLst/>
                          </a:prstGeom>
                        </pic:spPr>
                      </pic:pic>
                    </a:graphicData>
                  </a:graphic>
                </wp:inline>
              </w:drawing>
            </w:r>
          </w:p>
        </w:tc>
      </w:tr>
    </w:tbl>
    <w:p w14:paraId="2FA63ECF" w14:textId="7777777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5E1A423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757"/>
              <w:gridCol w:w="1085"/>
              <w:gridCol w:w="495"/>
            </w:tblGrid>
            <w:tr w:rsidR="002373BF" w14:paraId="57E03BC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C44A11"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5A30DC"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115B15"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792F60F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62F506"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5EC0F1"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1CCE9D"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599FC30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A87871"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21593F"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69A9B0"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744A7EF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0A4B72"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FD3512"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E9D985"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0E8D148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F56D52"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6FC76B"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422B8A"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21505A5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559CFF1"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18B3A46"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0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5477496"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0 </w:t>
                  </w:r>
                </w:p>
              </w:tc>
            </w:tr>
          </w:tbl>
          <w:p w14:paraId="22A75A49" w14:textId="77777777" w:rsidR="002373BF" w:rsidRDefault="002373BF">
            <w:pPr>
              <w:ind w:right="75"/>
              <w:rPr>
                <w:lang w:val="sv" w:eastAsia="sv"/>
              </w:rPr>
            </w:pPr>
          </w:p>
          <w:p w14:paraId="093F545A"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05403B7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93AC27"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3E309AC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373D20"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(0/1) </w:t>
                  </w:r>
                </w:p>
              </w:tc>
            </w:tr>
          </w:tbl>
          <w:p w14:paraId="69AE1623" w14:textId="77777777" w:rsidR="002373BF" w:rsidRDefault="002373BF">
            <w:pPr>
              <w:ind w:right="75"/>
              <w:rPr>
                <w:lang w:val="sv" w:eastAsia="sv"/>
              </w:rPr>
            </w:pPr>
          </w:p>
          <w:p w14:paraId="56941AC0" w14:textId="77777777" w:rsidR="002373BF" w:rsidRDefault="002373BF">
            <w:pPr>
              <w:rPr>
                <w:lang w:val="sv" w:eastAsia="sv"/>
              </w:rPr>
            </w:pPr>
          </w:p>
        </w:tc>
        <w:tc>
          <w:tcPr>
            <w:tcW w:w="2900" w:type="pct"/>
            <w:tcMar>
              <w:top w:w="15" w:type="dxa"/>
              <w:left w:w="15" w:type="dxa"/>
              <w:bottom w:w="15" w:type="dxa"/>
              <w:right w:w="15" w:type="dxa"/>
            </w:tcMar>
          </w:tcPr>
          <w:p w14:paraId="0AD31005" w14:textId="77777777" w:rsidR="002373BF" w:rsidRDefault="00E34BDB">
            <w:pPr>
              <w:rPr>
                <w:lang w:val="sv" w:eastAsia="sv"/>
              </w:rPr>
            </w:pPr>
            <w:r>
              <w:rPr>
                <w:noProof/>
                <w:lang w:val="sv" w:eastAsia="sv"/>
              </w:rPr>
              <w:drawing>
                <wp:inline distT="0" distB="0" distL="0" distR="0" wp14:anchorId="02F16424" wp14:editId="019B678A">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1618713778" name=""/>
                          <pic:cNvPicPr/>
                        </pic:nvPicPr>
                        <pic:blipFill>
                          <a:blip r:embed="rId13"/>
                          <a:stretch>
                            <a:fillRect/>
                          </a:stretch>
                        </pic:blipFill>
                        <pic:spPr>
                          <a:xfrm>
                            <a:off x="0" y="0"/>
                            <a:ext cx="3333750" cy="2857500"/>
                          </a:xfrm>
                          <a:prstGeom prst="rect">
                            <a:avLst/>
                          </a:prstGeom>
                        </pic:spPr>
                      </pic:pic>
                    </a:graphicData>
                  </a:graphic>
                </wp:inline>
              </w:drawing>
            </w:r>
          </w:p>
        </w:tc>
      </w:tr>
    </w:tbl>
    <w:p w14:paraId="306C27BB"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7DE7C13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03CF74B"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73BF" w14:paraId="1779ACD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ECA4C3"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Vad menas med direkt? Här tolkar vi olika.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/kommunen tolkar det som att det är läkaren som ska svara i telefonen när dom ringer vilket är en omöjlighet då ingen läkare har kommuntelefon hela dagarna. Däremot svarar alltid akutsköterska och förmedlar kontakt till läkare direkt. </w:t>
            </w:r>
          </w:p>
        </w:tc>
      </w:tr>
    </w:tbl>
    <w:p w14:paraId="31E7E847" w14:textId="77777777" w:rsidR="002373BF" w:rsidRDefault="002373BF">
      <w:pPr>
        <w:pBdr>
          <w:right w:val="none" w:sz="0" w:space="3" w:color="auto"/>
        </w:pBdr>
        <w:ind w:right="150"/>
        <w:rPr>
          <w:lang w:val="sv" w:eastAsia="sv"/>
        </w:rPr>
      </w:pPr>
    </w:p>
    <w:p w14:paraId="49E7B7D6"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8C6CC87" w14:textId="7AFFFF0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2D1809C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7B301BC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A11D9F"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FA6102"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687A7F"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1531E1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A65943"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BB538E"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813DEF"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7165770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9FFAC4"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63F157"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2E8306"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5859A1A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93956A"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D7EFEE"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1C50EF"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501727B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9AC8A1"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0F76DF"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500D33"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282CB71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35C8DC9"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0B82D70"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4B3FE3A"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67798EF" w14:textId="77777777" w:rsidR="002373BF" w:rsidRDefault="002373BF">
            <w:pPr>
              <w:ind w:right="75"/>
              <w:rPr>
                <w:lang w:val="sv" w:eastAsia="sv"/>
              </w:rPr>
            </w:pPr>
          </w:p>
          <w:p w14:paraId="4532E489"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6FD65D9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764232"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5806C9C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D24DFE"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7780CEC" w14:textId="77777777" w:rsidR="002373BF" w:rsidRDefault="002373BF">
            <w:pPr>
              <w:ind w:right="75"/>
              <w:rPr>
                <w:lang w:val="sv" w:eastAsia="sv"/>
              </w:rPr>
            </w:pPr>
          </w:p>
          <w:p w14:paraId="73947899" w14:textId="77777777" w:rsidR="002373BF" w:rsidRDefault="002373BF">
            <w:pPr>
              <w:rPr>
                <w:lang w:val="sv" w:eastAsia="sv"/>
              </w:rPr>
            </w:pPr>
          </w:p>
        </w:tc>
        <w:tc>
          <w:tcPr>
            <w:tcW w:w="2900" w:type="pct"/>
            <w:tcMar>
              <w:top w:w="15" w:type="dxa"/>
              <w:left w:w="15" w:type="dxa"/>
              <w:bottom w:w="15" w:type="dxa"/>
              <w:right w:w="15" w:type="dxa"/>
            </w:tcMar>
          </w:tcPr>
          <w:p w14:paraId="21E36EA2" w14:textId="77777777" w:rsidR="002373BF" w:rsidRDefault="00E34BDB">
            <w:pPr>
              <w:rPr>
                <w:lang w:val="sv" w:eastAsia="sv"/>
              </w:rPr>
            </w:pPr>
            <w:r>
              <w:rPr>
                <w:noProof/>
                <w:lang w:val="sv" w:eastAsia="sv"/>
              </w:rPr>
              <w:drawing>
                <wp:inline distT="0" distB="0" distL="0" distR="0" wp14:anchorId="41DFBDED" wp14:editId="3F85FEB0">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4484803" name=""/>
                          <pic:cNvPicPr/>
                        </pic:nvPicPr>
                        <pic:blipFill>
                          <a:blip r:embed="rId10"/>
                          <a:stretch>
                            <a:fillRect/>
                          </a:stretch>
                        </pic:blipFill>
                        <pic:spPr>
                          <a:xfrm>
                            <a:off x="0" y="0"/>
                            <a:ext cx="3333750" cy="2857500"/>
                          </a:xfrm>
                          <a:prstGeom prst="rect">
                            <a:avLst/>
                          </a:prstGeom>
                        </pic:spPr>
                      </pic:pic>
                    </a:graphicData>
                  </a:graphic>
                </wp:inline>
              </w:drawing>
            </w:r>
          </w:p>
        </w:tc>
      </w:tr>
    </w:tbl>
    <w:p w14:paraId="0E3CEC38"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51FD122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23EE5A7"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73BF" w14:paraId="05EBFE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AF58BB"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Primär- och bakjour finns alltid tillgänglig. </w:t>
            </w:r>
          </w:p>
        </w:tc>
      </w:tr>
    </w:tbl>
    <w:p w14:paraId="49A0F51D" w14:textId="77777777" w:rsidR="002373BF" w:rsidRDefault="002373BF">
      <w:pPr>
        <w:pBdr>
          <w:right w:val="none" w:sz="0" w:space="3" w:color="auto"/>
        </w:pBdr>
        <w:ind w:right="150"/>
        <w:rPr>
          <w:lang w:val="sv" w:eastAsia="sv"/>
        </w:rPr>
      </w:pPr>
    </w:p>
    <w:p w14:paraId="3EE839E5" w14:textId="7777777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4A9AF4A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453B112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01D04B"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A0BFBC"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E87E1D"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33F6CCB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0EC1E5"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3119CC"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B79C60"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4FEF491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177686"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2AAC74"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269357"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6994CF2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D40B6A"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C6B85A"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9B1C2D"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13729DC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DAE43B"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726A99"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704E23"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471A054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F1AFDDC"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989A75B"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0E61E01"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C4A150B" w14:textId="77777777" w:rsidR="002373BF" w:rsidRDefault="002373BF">
            <w:pPr>
              <w:ind w:right="75"/>
              <w:rPr>
                <w:lang w:val="sv" w:eastAsia="sv"/>
              </w:rPr>
            </w:pPr>
          </w:p>
          <w:p w14:paraId="51161811"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1DEDEDB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A6328B"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48D8C93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C4680E"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3FACEF12" w14:textId="77777777" w:rsidR="002373BF" w:rsidRDefault="002373BF">
            <w:pPr>
              <w:ind w:right="75"/>
              <w:rPr>
                <w:lang w:val="sv" w:eastAsia="sv"/>
              </w:rPr>
            </w:pPr>
          </w:p>
          <w:p w14:paraId="685C4B12" w14:textId="77777777" w:rsidR="002373BF" w:rsidRDefault="002373BF">
            <w:pPr>
              <w:rPr>
                <w:lang w:val="sv" w:eastAsia="sv"/>
              </w:rPr>
            </w:pPr>
          </w:p>
        </w:tc>
        <w:tc>
          <w:tcPr>
            <w:tcW w:w="2900" w:type="pct"/>
            <w:tcMar>
              <w:top w:w="15" w:type="dxa"/>
              <w:left w:w="15" w:type="dxa"/>
              <w:bottom w:w="15" w:type="dxa"/>
              <w:right w:w="15" w:type="dxa"/>
            </w:tcMar>
          </w:tcPr>
          <w:p w14:paraId="37B8E0F5" w14:textId="77777777" w:rsidR="002373BF" w:rsidRDefault="00E34BDB">
            <w:pPr>
              <w:rPr>
                <w:lang w:val="sv" w:eastAsia="sv"/>
              </w:rPr>
            </w:pPr>
            <w:r>
              <w:rPr>
                <w:noProof/>
                <w:lang w:val="sv" w:eastAsia="sv"/>
              </w:rPr>
              <w:drawing>
                <wp:inline distT="0" distB="0" distL="0" distR="0" wp14:anchorId="12888B9E" wp14:editId="1B60F289">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71609660" name=""/>
                          <pic:cNvPicPr/>
                        </pic:nvPicPr>
                        <pic:blipFill>
                          <a:blip r:embed="rId10"/>
                          <a:stretch>
                            <a:fillRect/>
                          </a:stretch>
                        </pic:blipFill>
                        <pic:spPr>
                          <a:xfrm>
                            <a:off x="0" y="0"/>
                            <a:ext cx="3333750" cy="2857500"/>
                          </a:xfrm>
                          <a:prstGeom prst="rect">
                            <a:avLst/>
                          </a:prstGeom>
                        </pic:spPr>
                      </pic:pic>
                    </a:graphicData>
                  </a:graphic>
                </wp:inline>
              </w:drawing>
            </w:r>
          </w:p>
        </w:tc>
      </w:tr>
    </w:tbl>
    <w:p w14:paraId="35A8F98C"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2198AA2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E7A36E5"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73BF" w14:paraId="2EDAE13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C4BEDB"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kontaktar jour-sköterska i kommunen som förmedlar vidare. </w:t>
            </w:r>
          </w:p>
        </w:tc>
      </w:tr>
    </w:tbl>
    <w:p w14:paraId="1DFE554B" w14:textId="77777777" w:rsidR="002373BF" w:rsidRDefault="002373BF">
      <w:pPr>
        <w:pBdr>
          <w:right w:val="none" w:sz="0" w:space="3" w:color="auto"/>
        </w:pBdr>
        <w:ind w:right="150"/>
        <w:rPr>
          <w:lang w:val="sv" w:eastAsia="sv"/>
        </w:rPr>
      </w:pPr>
    </w:p>
    <w:p w14:paraId="49B618E7"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11AEA13" w14:textId="5984762A"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2.8. Hur fungerar samarbetet inom rehabiliteringsområdet? Avser samarbete mellan alla professioner.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56243A9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92ADD9"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 med </w:t>
            </w:r>
            <w:proofErr w:type="spellStart"/>
            <w:r>
              <w:rPr>
                <w:rFonts w:ascii="Calibri" w:eastAsia="Calibri" w:hAnsi="Calibri" w:cs="Calibri"/>
                <w:color w:val="000000"/>
                <w:sz w:val="23"/>
                <w:szCs w:val="23"/>
                <w:lang w:val="sv" w:eastAsia="sv"/>
              </w:rPr>
              <w:t>rehabassistent</w:t>
            </w:r>
            <w:proofErr w:type="spellEnd"/>
            <w:r>
              <w:rPr>
                <w:rFonts w:ascii="Calibri" w:eastAsia="Calibri" w:hAnsi="Calibri" w:cs="Calibri"/>
                <w:color w:val="000000"/>
                <w:sz w:val="23"/>
                <w:szCs w:val="23"/>
                <w:lang w:val="sv" w:eastAsia="sv"/>
              </w:rPr>
              <w:t xml:space="preserve"> och ”</w:t>
            </w:r>
            <w:proofErr w:type="spellStart"/>
            <w:r>
              <w:rPr>
                <w:rFonts w:ascii="Calibri" w:eastAsia="Calibri" w:hAnsi="Calibri" w:cs="Calibri"/>
                <w:color w:val="000000"/>
                <w:sz w:val="23"/>
                <w:szCs w:val="23"/>
                <w:lang w:val="sv" w:eastAsia="sv"/>
              </w:rPr>
              <w:t>innefysio</w:t>
            </w:r>
            <w:proofErr w:type="spellEnd"/>
            <w:r>
              <w:rPr>
                <w:rFonts w:ascii="Calibri" w:eastAsia="Calibri" w:hAnsi="Calibri" w:cs="Calibri"/>
                <w:color w:val="000000"/>
                <w:sz w:val="23"/>
                <w:szCs w:val="23"/>
                <w:lang w:val="sv" w:eastAsia="sv"/>
              </w:rPr>
              <w:t xml:space="preserve">” fungerar utmärkt. Sämre samarbete med </w:t>
            </w: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fr </w:t>
            </w:r>
            <w:proofErr w:type="spellStart"/>
            <w:r>
              <w:rPr>
                <w:rFonts w:ascii="Calibri" w:eastAsia="Calibri" w:hAnsi="Calibri" w:cs="Calibri"/>
                <w:color w:val="000000"/>
                <w:sz w:val="23"/>
                <w:szCs w:val="23"/>
                <w:lang w:val="sv" w:eastAsia="sv"/>
              </w:rPr>
              <w:t>Kga</w:t>
            </w:r>
            <w:proofErr w:type="spellEnd"/>
            <w:r>
              <w:rPr>
                <w:rFonts w:ascii="Calibri" w:eastAsia="Calibri" w:hAnsi="Calibri" w:cs="Calibri"/>
                <w:color w:val="000000"/>
                <w:sz w:val="23"/>
                <w:szCs w:val="23"/>
                <w:lang w:val="sv" w:eastAsia="sv"/>
              </w:rPr>
              <w:t xml:space="preserve"> (ordinarie </w:t>
            </w: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föräldraledig). Långa väntetider och mycket krångligare att få kontakt. Uppföljning saknas/görs ej. </w:t>
            </w:r>
            <w:proofErr w:type="spellStart"/>
            <w:r>
              <w:rPr>
                <w:rFonts w:ascii="Calibri" w:eastAsia="Calibri" w:hAnsi="Calibri" w:cs="Calibri"/>
                <w:color w:val="000000"/>
                <w:sz w:val="23"/>
                <w:szCs w:val="23"/>
                <w:lang w:val="sv" w:eastAsia="sv"/>
              </w:rPr>
              <w:t>Dfs</w:t>
            </w:r>
            <w:proofErr w:type="spellEnd"/>
            <w:r>
              <w:rPr>
                <w:rFonts w:ascii="Calibri" w:eastAsia="Calibri" w:hAnsi="Calibri" w:cs="Calibri"/>
                <w:color w:val="000000"/>
                <w:sz w:val="23"/>
                <w:szCs w:val="23"/>
                <w:lang w:val="sv" w:eastAsia="sv"/>
              </w:rPr>
              <w:t xml:space="preserve"> köper </w:t>
            </w: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fr </w:t>
            </w:r>
            <w:proofErr w:type="spellStart"/>
            <w:r>
              <w:rPr>
                <w:rFonts w:ascii="Calibri" w:eastAsia="Calibri" w:hAnsi="Calibri" w:cs="Calibri"/>
                <w:color w:val="000000"/>
                <w:sz w:val="23"/>
                <w:szCs w:val="23"/>
                <w:lang w:val="sv" w:eastAsia="sv"/>
              </w:rPr>
              <w:t>Kga</w:t>
            </w:r>
            <w:proofErr w:type="spellEnd"/>
            <w:r>
              <w:rPr>
                <w:rFonts w:ascii="Calibri" w:eastAsia="Calibri" w:hAnsi="Calibri" w:cs="Calibri"/>
                <w:color w:val="000000"/>
                <w:sz w:val="23"/>
                <w:szCs w:val="23"/>
                <w:lang w:val="sv" w:eastAsia="sv"/>
              </w:rPr>
              <w:t xml:space="preserve"> som utför uppdraget inom ramen för ordinarie tid – alltså två kommuner att serva med samma tid som för en så det är inget konstigt att väntetiderna är långa och att de prioriterar hårt. Gör ett jättebra jobb när de kommer! </w:t>
            </w:r>
            <w:r>
              <w:rPr>
                <w:rFonts w:ascii="Calibri" w:eastAsia="Calibri" w:hAnsi="Calibri" w:cs="Calibri"/>
                <w:color w:val="000000"/>
                <w:sz w:val="23"/>
                <w:szCs w:val="23"/>
                <w:lang w:val="sv" w:eastAsia="sv"/>
              </w:rPr>
              <w:br/>
              <w:t xml:space="preserve">Brister i HSL-beställning. Planering fungerar ej. Träning plockas bort utan information. </w:t>
            </w:r>
          </w:p>
        </w:tc>
      </w:tr>
    </w:tbl>
    <w:p w14:paraId="46E8AE1D" w14:textId="77777777" w:rsidR="002373BF" w:rsidRDefault="002373BF">
      <w:pPr>
        <w:pBdr>
          <w:right w:val="none" w:sz="0" w:space="3" w:color="auto"/>
        </w:pBdr>
        <w:ind w:right="150"/>
        <w:rPr>
          <w:lang w:val="sv" w:eastAsia="sv"/>
        </w:rPr>
      </w:pPr>
    </w:p>
    <w:p w14:paraId="676C60A8" w14:textId="7777777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445AA1D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3F1D7E2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C4E9DE"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4CC582"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420097"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13E9CB2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7D0A62"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045399"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081A68"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22F017C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23093C"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25FE83"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A1DEDF"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723B96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CE3158"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47F24E"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27858E"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44BF7AB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F6F3D6"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F55799"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2E4FFE"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60B8237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0D3CE92"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8A875D4"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1BD2819"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3358B03" w14:textId="77777777" w:rsidR="002373BF" w:rsidRDefault="002373BF">
            <w:pPr>
              <w:ind w:right="75"/>
              <w:rPr>
                <w:lang w:val="sv" w:eastAsia="sv"/>
              </w:rPr>
            </w:pPr>
          </w:p>
          <w:p w14:paraId="0822B275"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40C2BDE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24E71B"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3BEB84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FCA250"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548AC26" w14:textId="77777777" w:rsidR="002373BF" w:rsidRDefault="002373BF">
            <w:pPr>
              <w:ind w:right="75"/>
              <w:rPr>
                <w:lang w:val="sv" w:eastAsia="sv"/>
              </w:rPr>
            </w:pPr>
          </w:p>
          <w:p w14:paraId="60011DF9" w14:textId="77777777" w:rsidR="002373BF" w:rsidRDefault="002373BF">
            <w:pPr>
              <w:rPr>
                <w:lang w:val="sv" w:eastAsia="sv"/>
              </w:rPr>
            </w:pPr>
          </w:p>
        </w:tc>
        <w:tc>
          <w:tcPr>
            <w:tcW w:w="2900" w:type="pct"/>
            <w:tcMar>
              <w:top w:w="15" w:type="dxa"/>
              <w:left w:w="15" w:type="dxa"/>
              <w:bottom w:w="15" w:type="dxa"/>
              <w:right w:w="15" w:type="dxa"/>
            </w:tcMar>
          </w:tcPr>
          <w:p w14:paraId="25E7B013" w14:textId="77777777" w:rsidR="002373BF" w:rsidRDefault="00E34BDB">
            <w:pPr>
              <w:rPr>
                <w:lang w:val="sv" w:eastAsia="sv"/>
              </w:rPr>
            </w:pPr>
            <w:r>
              <w:rPr>
                <w:noProof/>
                <w:lang w:val="sv" w:eastAsia="sv"/>
              </w:rPr>
              <w:drawing>
                <wp:inline distT="0" distB="0" distL="0" distR="0" wp14:anchorId="714525D8" wp14:editId="04C9B287">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2006916175" name=""/>
                          <pic:cNvPicPr/>
                        </pic:nvPicPr>
                        <pic:blipFill>
                          <a:blip r:embed="rId10"/>
                          <a:stretch>
                            <a:fillRect/>
                          </a:stretch>
                        </pic:blipFill>
                        <pic:spPr>
                          <a:xfrm>
                            <a:off x="0" y="0"/>
                            <a:ext cx="3333750" cy="2857500"/>
                          </a:xfrm>
                          <a:prstGeom prst="rect">
                            <a:avLst/>
                          </a:prstGeom>
                        </pic:spPr>
                      </pic:pic>
                    </a:graphicData>
                  </a:graphic>
                </wp:inline>
              </w:drawing>
            </w:r>
          </w:p>
        </w:tc>
      </w:tr>
    </w:tbl>
    <w:p w14:paraId="63FFA63F"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5E1D16E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199A35D"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73BF" w14:paraId="2B2104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038564"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blivit ännu tydligare med vårdbegäran. </w:t>
            </w:r>
          </w:p>
        </w:tc>
      </w:tr>
    </w:tbl>
    <w:p w14:paraId="2CA44AF3" w14:textId="77777777" w:rsidR="002373BF" w:rsidRDefault="002373BF">
      <w:pPr>
        <w:pBdr>
          <w:right w:val="none" w:sz="0" w:space="3" w:color="auto"/>
        </w:pBdr>
        <w:ind w:right="150"/>
        <w:rPr>
          <w:lang w:val="sv" w:eastAsia="sv"/>
        </w:rPr>
      </w:pPr>
    </w:p>
    <w:p w14:paraId="3CB7CEB0"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9A0B57C"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1B6D260"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F02A6B9"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33DFDB1"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1CD0A7F"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D25122F"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9F66700"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5DC0DEA" w14:textId="1237990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 xml:space="preserve">3.2. Används bedömning/beslutsstöd enligt </w:t>
      </w:r>
      <w:proofErr w:type="spellStart"/>
      <w:r>
        <w:rPr>
          <w:rFonts w:ascii="Calibri" w:eastAsia="Calibri" w:hAnsi="Calibri" w:cs="Calibri"/>
          <w:bCs w:val="0"/>
          <w:color w:val="000000"/>
          <w:kern w:val="36"/>
          <w:sz w:val="26"/>
          <w:szCs w:val="26"/>
          <w:lang w:val="sv" w:eastAsia="sv"/>
        </w:rPr>
        <w:t>ViSam</w:t>
      </w:r>
      <w:proofErr w:type="spellEnd"/>
      <w:r>
        <w:rPr>
          <w:rFonts w:ascii="Calibri" w:eastAsia="Calibri" w:hAnsi="Calibri" w:cs="Calibri"/>
          <w:bCs w:val="0"/>
          <w:color w:val="000000"/>
          <w:kern w:val="36"/>
          <w:sz w:val="26"/>
          <w:szCs w:val="26"/>
          <w:lang w:val="sv" w:eastAsia="sv"/>
        </w:rPr>
        <w:t xml:space="preserve">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573B4F8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7235C30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0EA857"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5D05BF"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B238B2"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212686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86DC00"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B2AF5D"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FE4193"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3D68DBE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0213F8"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C4F188"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72991D"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2289876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C91C2F"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4B2D2A"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1061ED"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4406C95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1B7C9E"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886DD9"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EAFD5E"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58096C2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3666E9C"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BAE415F"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70EA62B"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C8603C7" w14:textId="77777777" w:rsidR="002373BF" w:rsidRDefault="002373BF">
            <w:pPr>
              <w:ind w:right="75"/>
              <w:rPr>
                <w:lang w:val="sv" w:eastAsia="sv"/>
              </w:rPr>
            </w:pPr>
          </w:p>
          <w:p w14:paraId="3C4BE8AC"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2C8C17C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29E03B"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73B6C75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7990DA"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609839C" w14:textId="77777777" w:rsidR="002373BF" w:rsidRDefault="002373BF">
            <w:pPr>
              <w:ind w:right="75"/>
              <w:rPr>
                <w:lang w:val="sv" w:eastAsia="sv"/>
              </w:rPr>
            </w:pPr>
          </w:p>
          <w:p w14:paraId="760AC405" w14:textId="77777777" w:rsidR="002373BF" w:rsidRDefault="002373BF">
            <w:pPr>
              <w:rPr>
                <w:lang w:val="sv" w:eastAsia="sv"/>
              </w:rPr>
            </w:pPr>
          </w:p>
        </w:tc>
        <w:tc>
          <w:tcPr>
            <w:tcW w:w="2900" w:type="pct"/>
            <w:tcMar>
              <w:top w:w="15" w:type="dxa"/>
              <w:left w:w="15" w:type="dxa"/>
              <w:bottom w:w="15" w:type="dxa"/>
              <w:right w:w="15" w:type="dxa"/>
            </w:tcMar>
          </w:tcPr>
          <w:p w14:paraId="160EF78B" w14:textId="77777777" w:rsidR="002373BF" w:rsidRDefault="00E34BDB">
            <w:pPr>
              <w:rPr>
                <w:lang w:val="sv" w:eastAsia="sv"/>
              </w:rPr>
            </w:pPr>
            <w:r>
              <w:rPr>
                <w:noProof/>
                <w:lang w:val="sv" w:eastAsia="sv"/>
              </w:rPr>
              <w:drawing>
                <wp:inline distT="0" distB="0" distL="0" distR="0" wp14:anchorId="48D29D9D" wp14:editId="52F56F31">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1055698913" name=""/>
                          <pic:cNvPicPr/>
                        </pic:nvPicPr>
                        <pic:blipFill>
                          <a:blip r:embed="rId11"/>
                          <a:stretch>
                            <a:fillRect/>
                          </a:stretch>
                        </pic:blipFill>
                        <pic:spPr>
                          <a:xfrm>
                            <a:off x="0" y="0"/>
                            <a:ext cx="3333750" cy="2857500"/>
                          </a:xfrm>
                          <a:prstGeom prst="rect">
                            <a:avLst/>
                          </a:prstGeom>
                        </pic:spPr>
                      </pic:pic>
                    </a:graphicData>
                  </a:graphic>
                </wp:inline>
              </w:drawing>
            </w:r>
          </w:p>
        </w:tc>
      </w:tr>
    </w:tbl>
    <w:p w14:paraId="19680668"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5FF7B48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6CA7502"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73BF" w14:paraId="65C1B9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D580FA"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Används men kanske inte alltid fullt ut. </w:t>
            </w:r>
          </w:p>
        </w:tc>
      </w:tr>
    </w:tbl>
    <w:p w14:paraId="5401FC83" w14:textId="77777777" w:rsidR="002373BF" w:rsidRDefault="002373BF">
      <w:pPr>
        <w:pBdr>
          <w:right w:val="none" w:sz="0" w:space="3" w:color="auto"/>
        </w:pBdr>
        <w:ind w:right="150"/>
        <w:rPr>
          <w:lang w:val="sv" w:eastAsia="sv"/>
        </w:rPr>
      </w:pPr>
    </w:p>
    <w:p w14:paraId="6B40FDE9" w14:textId="7777777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5240934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73A4338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59C90F"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831035"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11166DE"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0C74E06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59BCEC"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B1A5BD"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30352E"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096F922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D0CBB1"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233911"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510D14"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17B44B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47C75B"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B79CF7"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0D7E54"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294214F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B24EE7"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89FD0A"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BD2BB2"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3C31E77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72A541D"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DE9D252"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E36824E"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189A741" w14:textId="77777777" w:rsidR="002373BF" w:rsidRDefault="002373BF">
            <w:pPr>
              <w:ind w:right="75"/>
              <w:rPr>
                <w:lang w:val="sv" w:eastAsia="sv"/>
              </w:rPr>
            </w:pPr>
          </w:p>
          <w:p w14:paraId="78E25F72"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578871B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749BC4"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35B5391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7F4635"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45C1F65" w14:textId="77777777" w:rsidR="002373BF" w:rsidRDefault="002373BF">
            <w:pPr>
              <w:ind w:right="75"/>
              <w:rPr>
                <w:lang w:val="sv" w:eastAsia="sv"/>
              </w:rPr>
            </w:pPr>
          </w:p>
          <w:p w14:paraId="5D2D18B7" w14:textId="77777777" w:rsidR="002373BF" w:rsidRDefault="002373BF">
            <w:pPr>
              <w:rPr>
                <w:lang w:val="sv" w:eastAsia="sv"/>
              </w:rPr>
            </w:pPr>
          </w:p>
        </w:tc>
        <w:tc>
          <w:tcPr>
            <w:tcW w:w="2900" w:type="pct"/>
            <w:tcMar>
              <w:top w:w="15" w:type="dxa"/>
              <w:left w:w="15" w:type="dxa"/>
              <w:bottom w:w="15" w:type="dxa"/>
              <w:right w:w="15" w:type="dxa"/>
            </w:tcMar>
          </w:tcPr>
          <w:p w14:paraId="261A1912" w14:textId="77777777" w:rsidR="002373BF" w:rsidRDefault="00E34BDB">
            <w:pPr>
              <w:rPr>
                <w:lang w:val="sv" w:eastAsia="sv"/>
              </w:rPr>
            </w:pPr>
            <w:r>
              <w:rPr>
                <w:noProof/>
                <w:lang w:val="sv" w:eastAsia="sv"/>
              </w:rPr>
              <w:drawing>
                <wp:inline distT="0" distB="0" distL="0" distR="0" wp14:anchorId="2CB79EDE" wp14:editId="1B566BFD">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1848469646" name=""/>
                          <pic:cNvPicPr/>
                        </pic:nvPicPr>
                        <pic:blipFill>
                          <a:blip r:embed="rId12"/>
                          <a:stretch>
                            <a:fillRect/>
                          </a:stretch>
                        </pic:blipFill>
                        <pic:spPr>
                          <a:xfrm>
                            <a:off x="0" y="0"/>
                            <a:ext cx="3333750" cy="2857500"/>
                          </a:xfrm>
                          <a:prstGeom prst="rect">
                            <a:avLst/>
                          </a:prstGeom>
                        </pic:spPr>
                      </pic:pic>
                    </a:graphicData>
                  </a:graphic>
                </wp:inline>
              </w:drawing>
            </w:r>
          </w:p>
        </w:tc>
      </w:tr>
    </w:tbl>
    <w:p w14:paraId="125F703A"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126C446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2611B96"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73BF" w14:paraId="1F89756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87EC84"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Behöver jobbas med i implementeringen av nya ök. </w:t>
            </w:r>
          </w:p>
        </w:tc>
      </w:tr>
    </w:tbl>
    <w:p w14:paraId="77697DAD" w14:textId="77777777" w:rsidR="002373BF" w:rsidRDefault="002373BF">
      <w:pPr>
        <w:pBdr>
          <w:right w:val="none" w:sz="0" w:space="3" w:color="auto"/>
        </w:pBdr>
        <w:ind w:right="150"/>
        <w:rPr>
          <w:lang w:val="sv" w:eastAsia="sv"/>
        </w:rPr>
      </w:pPr>
    </w:p>
    <w:p w14:paraId="5EC044B5"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5075BD2" w14:textId="7CDA5372"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3.4. Det finns 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53167A8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4D7191C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65A5870"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FF8FA9"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373177"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4059D06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F32AB6"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BA354D"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9B92C1"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4C974D1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9CD489"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9272CC"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4ACC95"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17FDCFA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763B55"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CF1800"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D895F6"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7E121CC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1489AA"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F247F3"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BF2598"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25D7CD9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7E6A8A1"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6DFF418"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8A3FAC2"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2F760B7" w14:textId="77777777" w:rsidR="002373BF" w:rsidRDefault="002373BF">
            <w:pPr>
              <w:ind w:right="75"/>
              <w:rPr>
                <w:lang w:val="sv" w:eastAsia="sv"/>
              </w:rPr>
            </w:pPr>
          </w:p>
          <w:p w14:paraId="4746292B"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25D4E51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A6248B"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29248DA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65F2E7"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A5B956F" w14:textId="77777777" w:rsidR="002373BF" w:rsidRDefault="002373BF">
            <w:pPr>
              <w:ind w:right="75"/>
              <w:rPr>
                <w:lang w:val="sv" w:eastAsia="sv"/>
              </w:rPr>
            </w:pPr>
          </w:p>
          <w:p w14:paraId="2680CBFF" w14:textId="77777777" w:rsidR="002373BF" w:rsidRDefault="002373BF">
            <w:pPr>
              <w:rPr>
                <w:lang w:val="sv" w:eastAsia="sv"/>
              </w:rPr>
            </w:pPr>
          </w:p>
        </w:tc>
        <w:tc>
          <w:tcPr>
            <w:tcW w:w="2900" w:type="pct"/>
            <w:tcMar>
              <w:top w:w="15" w:type="dxa"/>
              <w:left w:w="15" w:type="dxa"/>
              <w:bottom w:w="15" w:type="dxa"/>
              <w:right w:w="15" w:type="dxa"/>
            </w:tcMar>
          </w:tcPr>
          <w:p w14:paraId="361EB51A" w14:textId="77777777" w:rsidR="002373BF" w:rsidRDefault="00E34BDB">
            <w:pPr>
              <w:rPr>
                <w:lang w:val="sv" w:eastAsia="sv"/>
              </w:rPr>
            </w:pPr>
            <w:r>
              <w:rPr>
                <w:noProof/>
                <w:lang w:val="sv" w:eastAsia="sv"/>
              </w:rPr>
              <w:drawing>
                <wp:inline distT="0" distB="0" distL="0" distR="0" wp14:anchorId="5D798B5F" wp14:editId="1AE499C6">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1963788186" name=""/>
                          <pic:cNvPicPr/>
                        </pic:nvPicPr>
                        <pic:blipFill>
                          <a:blip r:embed="rId14"/>
                          <a:stretch>
                            <a:fillRect/>
                          </a:stretch>
                        </pic:blipFill>
                        <pic:spPr>
                          <a:xfrm>
                            <a:off x="0" y="0"/>
                            <a:ext cx="3333750" cy="2857500"/>
                          </a:xfrm>
                          <a:prstGeom prst="rect">
                            <a:avLst/>
                          </a:prstGeom>
                        </pic:spPr>
                      </pic:pic>
                    </a:graphicData>
                  </a:graphic>
                </wp:inline>
              </w:drawing>
            </w:r>
          </w:p>
        </w:tc>
      </w:tr>
    </w:tbl>
    <w:p w14:paraId="2066EC27"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340DA56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77E519C"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73BF" w14:paraId="434234C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8FA1E3"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Gemensamt arbetssätt saknas. Kommunen upplever att man ej får tid för det, det tas inte på allvar av chefer och Teamarbete saknas. </w:t>
            </w:r>
          </w:p>
        </w:tc>
      </w:tr>
    </w:tbl>
    <w:p w14:paraId="5DF0137B" w14:textId="77777777" w:rsidR="002373BF" w:rsidRDefault="002373BF">
      <w:pPr>
        <w:pBdr>
          <w:right w:val="none" w:sz="0" w:space="3" w:color="auto"/>
        </w:pBdr>
        <w:ind w:right="150"/>
        <w:rPr>
          <w:lang w:val="sv" w:eastAsia="sv"/>
        </w:rPr>
      </w:pPr>
    </w:p>
    <w:p w14:paraId="5E283750" w14:textId="7777777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3.5. Det finns ett fungerande arbetssätt för att upprätta och ta emot vårdbegäran vid inskrivning.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65EEDEE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1F59837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DEEBE7"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0CCFB7"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896E4E"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32BD12A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158A54"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689C64"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44AD67"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5C16D7D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822A8D"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A72371"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074CB7"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075F29D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62C790"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8EE091"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49DAE4"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397EE13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D585E8"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7EFCD5"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B65244"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5771EE8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3927450"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484F489"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BA5EC95"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8D8F8E0" w14:textId="77777777" w:rsidR="002373BF" w:rsidRDefault="002373BF">
            <w:pPr>
              <w:ind w:right="75"/>
              <w:rPr>
                <w:lang w:val="sv" w:eastAsia="sv"/>
              </w:rPr>
            </w:pPr>
          </w:p>
          <w:p w14:paraId="46D093EC"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68CA6BA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C7A9D0"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45D62AE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91A0E4"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4381B0F" w14:textId="77777777" w:rsidR="002373BF" w:rsidRDefault="002373BF">
            <w:pPr>
              <w:ind w:right="75"/>
              <w:rPr>
                <w:lang w:val="sv" w:eastAsia="sv"/>
              </w:rPr>
            </w:pPr>
          </w:p>
          <w:p w14:paraId="3772EB10" w14:textId="77777777" w:rsidR="002373BF" w:rsidRDefault="002373BF">
            <w:pPr>
              <w:rPr>
                <w:lang w:val="sv" w:eastAsia="sv"/>
              </w:rPr>
            </w:pPr>
          </w:p>
        </w:tc>
        <w:tc>
          <w:tcPr>
            <w:tcW w:w="2900" w:type="pct"/>
            <w:tcMar>
              <w:top w:w="15" w:type="dxa"/>
              <w:left w:w="15" w:type="dxa"/>
              <w:bottom w:w="15" w:type="dxa"/>
              <w:right w:w="15" w:type="dxa"/>
            </w:tcMar>
          </w:tcPr>
          <w:p w14:paraId="4EB08BC5" w14:textId="77777777" w:rsidR="002373BF" w:rsidRDefault="00E34BDB">
            <w:pPr>
              <w:rPr>
                <w:lang w:val="sv" w:eastAsia="sv"/>
              </w:rPr>
            </w:pPr>
            <w:r>
              <w:rPr>
                <w:noProof/>
                <w:lang w:val="sv" w:eastAsia="sv"/>
              </w:rPr>
              <w:drawing>
                <wp:inline distT="0" distB="0" distL="0" distR="0" wp14:anchorId="4EEC07BD" wp14:editId="4FF1AA16">
                  <wp:extent cx="3333750" cy="2857500"/>
                  <wp:effectExtent l="0" t="0" r="0" b="0"/>
                  <wp:docPr id="100023" name="Bildobjekt 100023" descr="Stapeldiagram för 3.5. Det finns ett fungerande arbetssätt för att upprätta och ta emot vårdbegäran vid inskrivning."/>
                  <wp:cNvGraphicFramePr/>
                  <a:graphic xmlns:a="http://schemas.openxmlformats.org/drawingml/2006/main">
                    <a:graphicData uri="http://schemas.openxmlformats.org/drawingml/2006/picture">
                      <pic:pic xmlns:pic="http://schemas.openxmlformats.org/drawingml/2006/picture">
                        <pic:nvPicPr>
                          <pic:cNvPr id="1913672698" name=""/>
                          <pic:cNvPicPr/>
                        </pic:nvPicPr>
                        <pic:blipFill>
                          <a:blip r:embed="rId10"/>
                          <a:stretch>
                            <a:fillRect/>
                          </a:stretch>
                        </pic:blipFill>
                        <pic:spPr>
                          <a:xfrm>
                            <a:off x="0" y="0"/>
                            <a:ext cx="3333750" cy="2857500"/>
                          </a:xfrm>
                          <a:prstGeom prst="rect">
                            <a:avLst/>
                          </a:prstGeom>
                        </pic:spPr>
                      </pic:pic>
                    </a:graphicData>
                  </a:graphic>
                </wp:inline>
              </w:drawing>
            </w:r>
          </w:p>
        </w:tc>
      </w:tr>
    </w:tbl>
    <w:p w14:paraId="7D1E56FD"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59089D1"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7EB2C8D" w14:textId="0FFC1A7B"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3.6.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0D9F3D9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34500FA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18D9C4"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67050D"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399D2F"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474C24A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74817B"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983E66"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9EAC7E"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6D19088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27146D"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4779CF"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18B65E"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46F5652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689E05"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831F93"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5F2AAF"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0979AC0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363A18"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5F9C02"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F0EB24"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6425F1E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BC879BB"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4F2CCD4"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A8CF50"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EBEDDFA" w14:textId="77777777" w:rsidR="002373BF" w:rsidRDefault="002373BF">
            <w:pPr>
              <w:ind w:right="75"/>
              <w:rPr>
                <w:lang w:val="sv" w:eastAsia="sv"/>
              </w:rPr>
            </w:pPr>
          </w:p>
          <w:p w14:paraId="1B56813C"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40B11F3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A8A43A"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3AA87E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0721CC"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D051EF6" w14:textId="77777777" w:rsidR="002373BF" w:rsidRDefault="002373BF">
            <w:pPr>
              <w:ind w:right="75"/>
              <w:rPr>
                <w:lang w:val="sv" w:eastAsia="sv"/>
              </w:rPr>
            </w:pPr>
          </w:p>
          <w:p w14:paraId="7881A765" w14:textId="77777777" w:rsidR="002373BF" w:rsidRDefault="002373BF">
            <w:pPr>
              <w:rPr>
                <w:lang w:val="sv" w:eastAsia="sv"/>
              </w:rPr>
            </w:pPr>
          </w:p>
        </w:tc>
        <w:tc>
          <w:tcPr>
            <w:tcW w:w="2900" w:type="pct"/>
            <w:tcMar>
              <w:top w:w="15" w:type="dxa"/>
              <w:left w:w="15" w:type="dxa"/>
              <w:bottom w:w="15" w:type="dxa"/>
              <w:right w:w="15" w:type="dxa"/>
            </w:tcMar>
          </w:tcPr>
          <w:p w14:paraId="20FFBA6A" w14:textId="77777777" w:rsidR="002373BF" w:rsidRDefault="00E34BDB">
            <w:pPr>
              <w:rPr>
                <w:lang w:val="sv" w:eastAsia="sv"/>
              </w:rPr>
            </w:pPr>
            <w:r>
              <w:rPr>
                <w:noProof/>
                <w:lang w:val="sv" w:eastAsia="sv"/>
              </w:rPr>
              <w:drawing>
                <wp:inline distT="0" distB="0" distL="0" distR="0" wp14:anchorId="0516F253" wp14:editId="5C5B15F2">
                  <wp:extent cx="3333750" cy="2857500"/>
                  <wp:effectExtent l="0" t="0" r="0" b="0"/>
                  <wp:docPr id="100024" name="Bildobjekt 100024" descr="Stapeldiagram för 3.6.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1076858652" name=""/>
                          <pic:cNvPicPr/>
                        </pic:nvPicPr>
                        <pic:blipFill>
                          <a:blip r:embed="rId12"/>
                          <a:stretch>
                            <a:fillRect/>
                          </a:stretch>
                        </pic:blipFill>
                        <pic:spPr>
                          <a:xfrm>
                            <a:off x="0" y="0"/>
                            <a:ext cx="3333750" cy="2857500"/>
                          </a:xfrm>
                          <a:prstGeom prst="rect">
                            <a:avLst/>
                          </a:prstGeom>
                        </pic:spPr>
                      </pic:pic>
                    </a:graphicData>
                  </a:graphic>
                </wp:inline>
              </w:drawing>
            </w:r>
          </w:p>
        </w:tc>
      </w:tr>
    </w:tbl>
    <w:p w14:paraId="31099AF9"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6C141DE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88B1E3E"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73BF" w14:paraId="77644E6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CCA1B4"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Saknar ordinarie </w:t>
            </w:r>
            <w:proofErr w:type="spellStart"/>
            <w:r>
              <w:rPr>
                <w:rFonts w:ascii="Calibri" w:eastAsia="Calibri" w:hAnsi="Calibri" w:cs="Calibri"/>
                <w:color w:val="000000"/>
                <w:sz w:val="23"/>
                <w:szCs w:val="23"/>
                <w:lang w:val="sv" w:eastAsia="sv"/>
              </w:rPr>
              <w:t>hemrehabfysio</w:t>
            </w:r>
            <w:proofErr w:type="spellEnd"/>
            <w:r>
              <w:rPr>
                <w:rFonts w:ascii="Calibri" w:eastAsia="Calibri" w:hAnsi="Calibri" w:cs="Calibri"/>
                <w:color w:val="000000"/>
                <w:sz w:val="23"/>
                <w:szCs w:val="23"/>
                <w:lang w:val="sv" w:eastAsia="sv"/>
              </w:rPr>
              <w:t xml:space="preserve">. Tid för uppdraget finns inte i dag. Blir bra när väl kontakt har etablerats men det tar alldeles för lång tid. Blir en fördröjning för patient. </w:t>
            </w:r>
            <w:r>
              <w:rPr>
                <w:rFonts w:ascii="Calibri" w:eastAsia="Calibri" w:hAnsi="Calibri" w:cs="Calibri"/>
                <w:color w:val="000000"/>
                <w:sz w:val="23"/>
                <w:szCs w:val="23"/>
                <w:lang w:val="sv" w:eastAsia="sv"/>
              </w:rPr>
              <w:br/>
              <w:t xml:space="preserve">Bra samarbete mot Rehab, </w:t>
            </w:r>
            <w:proofErr w:type="spellStart"/>
            <w:r>
              <w:rPr>
                <w:rFonts w:ascii="Calibri" w:eastAsia="Calibri" w:hAnsi="Calibri" w:cs="Calibri"/>
                <w:color w:val="000000"/>
                <w:sz w:val="23"/>
                <w:szCs w:val="23"/>
                <w:lang w:val="sv" w:eastAsia="sv"/>
              </w:rPr>
              <w:t>Kga</w:t>
            </w:r>
            <w:proofErr w:type="spellEnd"/>
            <w:r>
              <w:rPr>
                <w:rFonts w:ascii="Calibri" w:eastAsia="Calibri" w:hAnsi="Calibri" w:cs="Calibri"/>
                <w:color w:val="000000"/>
                <w:sz w:val="23"/>
                <w:szCs w:val="23"/>
                <w:lang w:val="sv" w:eastAsia="sv"/>
              </w:rPr>
              <w:t xml:space="preserve"> </w:t>
            </w:r>
            <w:proofErr w:type="spellStart"/>
            <w:r>
              <w:rPr>
                <w:rFonts w:ascii="Calibri" w:eastAsia="Calibri" w:hAnsi="Calibri" w:cs="Calibri"/>
                <w:color w:val="000000"/>
                <w:sz w:val="23"/>
                <w:szCs w:val="23"/>
                <w:lang w:val="sv" w:eastAsia="sv"/>
              </w:rPr>
              <w:t>las</w:t>
            </w:r>
            <w:proofErr w:type="spellEnd"/>
            <w:r>
              <w:rPr>
                <w:rFonts w:ascii="Calibri" w:eastAsia="Calibri" w:hAnsi="Calibri" w:cs="Calibri"/>
                <w:color w:val="000000"/>
                <w:sz w:val="23"/>
                <w:szCs w:val="23"/>
                <w:lang w:val="sv" w:eastAsia="sv"/>
              </w:rPr>
              <w:t xml:space="preserve">. </w:t>
            </w:r>
            <w:r>
              <w:rPr>
                <w:rFonts w:ascii="Calibri" w:eastAsia="Calibri" w:hAnsi="Calibri" w:cs="Calibri"/>
                <w:color w:val="000000"/>
                <w:sz w:val="23"/>
                <w:szCs w:val="23"/>
                <w:lang w:val="sv" w:eastAsia="sv"/>
              </w:rPr>
              <w:br/>
            </w:r>
          </w:p>
        </w:tc>
      </w:tr>
    </w:tbl>
    <w:p w14:paraId="5E21BC35" w14:textId="77777777" w:rsidR="002373BF" w:rsidRDefault="002373BF">
      <w:pPr>
        <w:pBdr>
          <w:right w:val="none" w:sz="0" w:space="3" w:color="auto"/>
        </w:pBdr>
        <w:ind w:right="150"/>
        <w:rPr>
          <w:lang w:val="sv" w:eastAsia="sv"/>
        </w:rPr>
      </w:pPr>
    </w:p>
    <w:p w14:paraId="4F3E2CF9" w14:textId="7777777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1C2E352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0BC5790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501FA1"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FDA2ECA"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41EA47"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60E1A77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C146E8"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C9F6B0"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09B7ED"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1653BB1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E31637"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D81179"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233276"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170E40C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3D8CF1"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54D1BE"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FF37D8"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4C08699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D89818"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4F9D38"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4F58A4"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720F249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9C8844C"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C8856C4"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5755A1F"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9FB79B7" w14:textId="77777777" w:rsidR="002373BF" w:rsidRDefault="002373BF">
            <w:pPr>
              <w:ind w:right="75"/>
              <w:rPr>
                <w:lang w:val="sv" w:eastAsia="sv"/>
              </w:rPr>
            </w:pPr>
          </w:p>
          <w:p w14:paraId="4F79389F"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1716C63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7E0F1D"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1DD0513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BE2CFA"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5BC9192D" w14:textId="77777777" w:rsidR="002373BF" w:rsidRDefault="002373BF">
            <w:pPr>
              <w:ind w:right="75"/>
              <w:rPr>
                <w:lang w:val="sv" w:eastAsia="sv"/>
              </w:rPr>
            </w:pPr>
          </w:p>
          <w:p w14:paraId="4CD7BDE5" w14:textId="77777777" w:rsidR="002373BF" w:rsidRDefault="002373BF">
            <w:pPr>
              <w:rPr>
                <w:lang w:val="sv" w:eastAsia="sv"/>
              </w:rPr>
            </w:pPr>
          </w:p>
        </w:tc>
        <w:tc>
          <w:tcPr>
            <w:tcW w:w="2900" w:type="pct"/>
            <w:tcMar>
              <w:top w:w="15" w:type="dxa"/>
              <w:left w:w="15" w:type="dxa"/>
              <w:bottom w:w="15" w:type="dxa"/>
              <w:right w:w="15" w:type="dxa"/>
            </w:tcMar>
          </w:tcPr>
          <w:p w14:paraId="0B9CDF46" w14:textId="77777777" w:rsidR="002373BF" w:rsidRDefault="00E34BDB">
            <w:pPr>
              <w:rPr>
                <w:lang w:val="sv" w:eastAsia="sv"/>
              </w:rPr>
            </w:pPr>
            <w:r>
              <w:rPr>
                <w:noProof/>
                <w:lang w:val="sv" w:eastAsia="sv"/>
              </w:rPr>
              <w:drawing>
                <wp:inline distT="0" distB="0" distL="0" distR="0" wp14:anchorId="2D65BCCE" wp14:editId="33090726">
                  <wp:extent cx="3333750" cy="2857500"/>
                  <wp:effectExtent l="0" t="0" r="0" b="0"/>
                  <wp:docPr id="100025" name="Bildobjekt 100025"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188960207" name=""/>
                          <pic:cNvPicPr/>
                        </pic:nvPicPr>
                        <pic:blipFill>
                          <a:blip r:embed="rId12"/>
                          <a:stretch>
                            <a:fillRect/>
                          </a:stretch>
                        </pic:blipFill>
                        <pic:spPr>
                          <a:xfrm>
                            <a:off x="0" y="0"/>
                            <a:ext cx="3333750" cy="2857500"/>
                          </a:xfrm>
                          <a:prstGeom prst="rect">
                            <a:avLst/>
                          </a:prstGeom>
                        </pic:spPr>
                      </pic:pic>
                    </a:graphicData>
                  </a:graphic>
                </wp:inline>
              </w:drawing>
            </w:r>
          </w:p>
        </w:tc>
      </w:tr>
    </w:tbl>
    <w:p w14:paraId="33BAFAC1"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5BEAD29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7329E2C"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73BF" w14:paraId="60BAD43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9D5460"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Man hinner bara ta upp det som är mest angeläget, blir inte så mycket planerande. Mkt avhängt av innehållet i epikrisen som ju ska vara framåtsyftande </w:t>
            </w:r>
          </w:p>
        </w:tc>
      </w:tr>
    </w:tbl>
    <w:p w14:paraId="7A6B5C86" w14:textId="77777777" w:rsidR="002373BF" w:rsidRDefault="002373BF">
      <w:pPr>
        <w:pBdr>
          <w:right w:val="none" w:sz="0" w:space="3" w:color="auto"/>
        </w:pBdr>
        <w:ind w:right="150"/>
        <w:rPr>
          <w:lang w:val="sv" w:eastAsia="sv"/>
        </w:rPr>
      </w:pPr>
    </w:p>
    <w:p w14:paraId="03C98322" w14:textId="7777777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0ACD420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5217027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B86BF7"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12E0EA"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4B1FFC"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2DA0BD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C6ECF1"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7CC59A"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B55593"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3E68328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9EFDD4"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7C6E02"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94FADA"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302E475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67E4EC"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C61730"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746407"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3786B14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73DCE6"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EE4CE7"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0922BE"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6E05FCE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54C0454"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04ED6F2"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B98BFE1"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6C3B514" w14:textId="77777777" w:rsidR="002373BF" w:rsidRDefault="002373BF">
            <w:pPr>
              <w:ind w:right="75"/>
              <w:rPr>
                <w:lang w:val="sv" w:eastAsia="sv"/>
              </w:rPr>
            </w:pPr>
          </w:p>
          <w:p w14:paraId="4D06C304"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631F333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7448F2"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29F0A36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FDCEBB"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FB9FE4A" w14:textId="77777777" w:rsidR="002373BF" w:rsidRDefault="002373BF">
            <w:pPr>
              <w:ind w:right="75"/>
              <w:rPr>
                <w:lang w:val="sv" w:eastAsia="sv"/>
              </w:rPr>
            </w:pPr>
          </w:p>
          <w:p w14:paraId="6D5D1C1F" w14:textId="77777777" w:rsidR="002373BF" w:rsidRDefault="002373BF">
            <w:pPr>
              <w:rPr>
                <w:lang w:val="sv" w:eastAsia="sv"/>
              </w:rPr>
            </w:pPr>
          </w:p>
        </w:tc>
        <w:tc>
          <w:tcPr>
            <w:tcW w:w="2900" w:type="pct"/>
            <w:tcMar>
              <w:top w:w="15" w:type="dxa"/>
              <w:left w:w="15" w:type="dxa"/>
              <w:bottom w:w="15" w:type="dxa"/>
              <w:right w:w="15" w:type="dxa"/>
            </w:tcMar>
          </w:tcPr>
          <w:p w14:paraId="280CB6CB" w14:textId="77777777" w:rsidR="002373BF" w:rsidRDefault="00E34BDB">
            <w:pPr>
              <w:rPr>
                <w:lang w:val="sv" w:eastAsia="sv"/>
              </w:rPr>
            </w:pPr>
            <w:r>
              <w:rPr>
                <w:noProof/>
                <w:lang w:val="sv" w:eastAsia="sv"/>
              </w:rPr>
              <w:drawing>
                <wp:inline distT="0" distB="0" distL="0" distR="0" wp14:anchorId="7C640E40" wp14:editId="2583981A">
                  <wp:extent cx="3333750" cy="2857500"/>
                  <wp:effectExtent l="0" t="0" r="0" b="0"/>
                  <wp:docPr id="100026" name="Bildobjekt 100026"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1743043178" name=""/>
                          <pic:cNvPicPr/>
                        </pic:nvPicPr>
                        <pic:blipFill>
                          <a:blip r:embed="rId12"/>
                          <a:stretch>
                            <a:fillRect/>
                          </a:stretch>
                        </pic:blipFill>
                        <pic:spPr>
                          <a:xfrm>
                            <a:off x="0" y="0"/>
                            <a:ext cx="3333750" cy="2857500"/>
                          </a:xfrm>
                          <a:prstGeom prst="rect">
                            <a:avLst/>
                          </a:prstGeom>
                        </pic:spPr>
                      </pic:pic>
                    </a:graphicData>
                  </a:graphic>
                </wp:inline>
              </w:drawing>
            </w:r>
          </w:p>
        </w:tc>
      </w:tr>
    </w:tbl>
    <w:p w14:paraId="7F6A7D19"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591302C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34E2CA2"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73BF" w14:paraId="33E8A2A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5DF0B8" w14:textId="77777777" w:rsidR="002373BF" w:rsidRDefault="00E34BDB">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lyfter ärendet men det kan ta tid innan beslut. I värsta fall kan det hinna bli ett akut ärende. </w:t>
            </w:r>
          </w:p>
        </w:tc>
      </w:tr>
    </w:tbl>
    <w:p w14:paraId="7EB5ACE6" w14:textId="77777777" w:rsidR="002373BF" w:rsidRDefault="002373BF">
      <w:pPr>
        <w:pBdr>
          <w:right w:val="none" w:sz="0" w:space="3" w:color="auto"/>
        </w:pBdr>
        <w:ind w:right="150"/>
        <w:rPr>
          <w:lang w:val="sv" w:eastAsia="sv"/>
        </w:rPr>
      </w:pPr>
    </w:p>
    <w:p w14:paraId="275D1128"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5E5AA41"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B703AEF"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227AA1D"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73CFFCE"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08561C0"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86BB06F"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E89A8A6"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81A8D99"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3807F69"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AB6DC88" w14:textId="3DB713D4"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4.3. Samtal vid 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579C8D1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118BE1F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371350"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ECCFF5"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AF2D96C"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266A006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68C9DA"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14731B"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90B485"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6EDB23D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9E17BB"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013023"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A061F7"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269AE36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FB94AC"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837E19"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896957"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322C797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13CEFA"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F80265"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80B1A9"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3F0CB3D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F3D62C2"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02AF14"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F035CD1"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55CFB87" w14:textId="77777777" w:rsidR="002373BF" w:rsidRDefault="002373BF">
            <w:pPr>
              <w:ind w:right="75"/>
              <w:rPr>
                <w:lang w:val="sv" w:eastAsia="sv"/>
              </w:rPr>
            </w:pPr>
          </w:p>
          <w:p w14:paraId="3B2A4681"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21602D7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FDFA23F"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74631A1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BE161D"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8EDEAF6" w14:textId="77777777" w:rsidR="002373BF" w:rsidRDefault="002373BF">
            <w:pPr>
              <w:ind w:right="75"/>
              <w:rPr>
                <w:lang w:val="sv" w:eastAsia="sv"/>
              </w:rPr>
            </w:pPr>
          </w:p>
          <w:p w14:paraId="7A5BA5B9" w14:textId="77777777" w:rsidR="002373BF" w:rsidRDefault="002373BF">
            <w:pPr>
              <w:rPr>
                <w:lang w:val="sv" w:eastAsia="sv"/>
              </w:rPr>
            </w:pPr>
          </w:p>
        </w:tc>
        <w:tc>
          <w:tcPr>
            <w:tcW w:w="2900" w:type="pct"/>
            <w:tcMar>
              <w:top w:w="15" w:type="dxa"/>
              <w:left w:w="15" w:type="dxa"/>
              <w:bottom w:w="15" w:type="dxa"/>
              <w:right w:w="15" w:type="dxa"/>
            </w:tcMar>
          </w:tcPr>
          <w:p w14:paraId="28F1998D" w14:textId="77777777" w:rsidR="002373BF" w:rsidRDefault="00E34BDB">
            <w:pPr>
              <w:rPr>
                <w:lang w:val="sv" w:eastAsia="sv"/>
              </w:rPr>
            </w:pPr>
            <w:r>
              <w:rPr>
                <w:noProof/>
                <w:lang w:val="sv" w:eastAsia="sv"/>
              </w:rPr>
              <w:drawing>
                <wp:inline distT="0" distB="0" distL="0" distR="0" wp14:anchorId="446ED1D2" wp14:editId="6A743DDA">
                  <wp:extent cx="3333750" cy="2857500"/>
                  <wp:effectExtent l="0" t="0" r="0" b="0"/>
                  <wp:docPr id="100027" name="Bildobjekt 100027"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1532054380" name=""/>
                          <pic:cNvPicPr/>
                        </pic:nvPicPr>
                        <pic:blipFill>
                          <a:blip r:embed="rId12"/>
                          <a:stretch>
                            <a:fillRect/>
                          </a:stretch>
                        </pic:blipFill>
                        <pic:spPr>
                          <a:xfrm>
                            <a:off x="0" y="0"/>
                            <a:ext cx="3333750" cy="2857500"/>
                          </a:xfrm>
                          <a:prstGeom prst="rect">
                            <a:avLst/>
                          </a:prstGeom>
                        </pic:spPr>
                      </pic:pic>
                    </a:graphicData>
                  </a:graphic>
                </wp:inline>
              </w:drawing>
            </w:r>
          </w:p>
        </w:tc>
      </w:tr>
    </w:tbl>
    <w:p w14:paraId="2BDC8CA9"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560C03C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70CEDCF"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73BF" w14:paraId="1DFE9F9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FAB501"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handlar </w:t>
            </w:r>
            <w:proofErr w:type="spellStart"/>
            <w:r>
              <w:rPr>
                <w:rFonts w:ascii="Calibri" w:eastAsia="Calibri" w:hAnsi="Calibri" w:cs="Calibri"/>
                <w:color w:val="000000"/>
                <w:sz w:val="23"/>
                <w:szCs w:val="23"/>
                <w:lang w:val="sv" w:eastAsia="sv"/>
              </w:rPr>
              <w:t>ffa</w:t>
            </w:r>
            <w:proofErr w:type="spellEnd"/>
            <w:r>
              <w:rPr>
                <w:rFonts w:ascii="Calibri" w:eastAsia="Calibri" w:hAnsi="Calibri" w:cs="Calibri"/>
                <w:color w:val="000000"/>
                <w:sz w:val="23"/>
                <w:szCs w:val="23"/>
                <w:lang w:val="sv" w:eastAsia="sv"/>
              </w:rPr>
              <w:t xml:space="preserve"> om tid. Den räcker inte till. Viktigt att brytpunktssamtal hålls och är väl dokumenterade. </w:t>
            </w:r>
          </w:p>
        </w:tc>
      </w:tr>
    </w:tbl>
    <w:p w14:paraId="4C3C13A1" w14:textId="77777777" w:rsidR="002373BF" w:rsidRDefault="002373BF">
      <w:pPr>
        <w:pBdr>
          <w:right w:val="none" w:sz="0" w:space="3" w:color="auto"/>
        </w:pBdr>
        <w:ind w:right="150"/>
        <w:rPr>
          <w:lang w:val="sv" w:eastAsia="sv"/>
        </w:rPr>
      </w:pPr>
    </w:p>
    <w:p w14:paraId="37C9E9CC" w14:textId="7777777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221FFFA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074D20F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1AF693"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723979"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13A927"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1D55C9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F6C833"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6B1AE6"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F3E99B"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00D2777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1F5C5B"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2705BE"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143F71"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59F47F7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3CF608"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B756ED"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8E8E43"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2C79B7A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CAAF3B"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B12A58"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B26FD9"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23EDDDA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487DACF"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AE2202C"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FF9242E"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75CA9C0" w14:textId="77777777" w:rsidR="002373BF" w:rsidRDefault="002373BF">
            <w:pPr>
              <w:ind w:right="75"/>
              <w:rPr>
                <w:lang w:val="sv" w:eastAsia="sv"/>
              </w:rPr>
            </w:pPr>
          </w:p>
          <w:p w14:paraId="38E92E66"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4A53514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A5DE70"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53AB8F1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628595"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79CC61B" w14:textId="77777777" w:rsidR="002373BF" w:rsidRDefault="002373BF">
            <w:pPr>
              <w:ind w:right="75"/>
              <w:rPr>
                <w:lang w:val="sv" w:eastAsia="sv"/>
              </w:rPr>
            </w:pPr>
          </w:p>
          <w:p w14:paraId="546903D3" w14:textId="77777777" w:rsidR="002373BF" w:rsidRDefault="002373BF">
            <w:pPr>
              <w:rPr>
                <w:lang w:val="sv" w:eastAsia="sv"/>
              </w:rPr>
            </w:pPr>
          </w:p>
        </w:tc>
        <w:tc>
          <w:tcPr>
            <w:tcW w:w="2900" w:type="pct"/>
            <w:tcMar>
              <w:top w:w="15" w:type="dxa"/>
              <w:left w:w="15" w:type="dxa"/>
              <w:bottom w:w="15" w:type="dxa"/>
              <w:right w:w="15" w:type="dxa"/>
            </w:tcMar>
          </w:tcPr>
          <w:p w14:paraId="5BC4A5F8" w14:textId="77777777" w:rsidR="002373BF" w:rsidRDefault="00E34BDB">
            <w:pPr>
              <w:rPr>
                <w:lang w:val="sv" w:eastAsia="sv"/>
              </w:rPr>
            </w:pPr>
            <w:r>
              <w:rPr>
                <w:noProof/>
                <w:lang w:val="sv" w:eastAsia="sv"/>
              </w:rPr>
              <w:drawing>
                <wp:inline distT="0" distB="0" distL="0" distR="0" wp14:anchorId="0875C8DD" wp14:editId="29A772A5">
                  <wp:extent cx="3333750" cy="2857500"/>
                  <wp:effectExtent l="0" t="0" r="0" b="0"/>
                  <wp:docPr id="100028" name="Bildobjekt 100028"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245680647" name=""/>
                          <pic:cNvPicPr/>
                        </pic:nvPicPr>
                        <pic:blipFill>
                          <a:blip r:embed="rId11"/>
                          <a:stretch>
                            <a:fillRect/>
                          </a:stretch>
                        </pic:blipFill>
                        <pic:spPr>
                          <a:xfrm>
                            <a:off x="0" y="0"/>
                            <a:ext cx="3333750" cy="2857500"/>
                          </a:xfrm>
                          <a:prstGeom prst="rect">
                            <a:avLst/>
                          </a:prstGeom>
                        </pic:spPr>
                      </pic:pic>
                    </a:graphicData>
                  </a:graphic>
                </wp:inline>
              </w:drawing>
            </w:r>
          </w:p>
        </w:tc>
      </w:tr>
    </w:tbl>
    <w:p w14:paraId="409F5401"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64C5894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B6675E4"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73BF" w14:paraId="076299E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2FBC97"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Vi har väl fungerande gemensamma arbetssätt men ibland har det varit svårt för kommunens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att kunna delta. </w:t>
            </w:r>
          </w:p>
        </w:tc>
      </w:tr>
    </w:tbl>
    <w:p w14:paraId="6CB679AC" w14:textId="77777777" w:rsidR="002373BF" w:rsidRDefault="002373BF">
      <w:pPr>
        <w:pBdr>
          <w:right w:val="none" w:sz="0" w:space="3" w:color="auto"/>
        </w:pBdr>
        <w:ind w:right="150"/>
        <w:rPr>
          <w:lang w:val="sv" w:eastAsia="sv"/>
        </w:rPr>
      </w:pPr>
    </w:p>
    <w:p w14:paraId="2F669E04" w14:textId="7777777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61B21CA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3936837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C8D3E7"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75ED3B"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1ABFA2"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179542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5E4F5B"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17622C"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1E2599"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6E509A8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34C6CD"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BB7E5E"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EB9219"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0B64DFD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4517E5"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B26090"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2F733D"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5DC951C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EB7460"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DC4EBB"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C53D31"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2D8C050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F53E684"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0BEFC8B"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9EB28E0"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FAA77DF" w14:textId="77777777" w:rsidR="002373BF" w:rsidRDefault="002373BF">
            <w:pPr>
              <w:ind w:right="75"/>
              <w:rPr>
                <w:lang w:val="sv" w:eastAsia="sv"/>
              </w:rPr>
            </w:pPr>
          </w:p>
          <w:p w14:paraId="79C59008"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725C195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338402"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628AD79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46006B"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37EC4EF" w14:textId="77777777" w:rsidR="002373BF" w:rsidRDefault="002373BF">
            <w:pPr>
              <w:ind w:right="75"/>
              <w:rPr>
                <w:lang w:val="sv" w:eastAsia="sv"/>
              </w:rPr>
            </w:pPr>
          </w:p>
          <w:p w14:paraId="3155B3F5" w14:textId="77777777" w:rsidR="002373BF" w:rsidRDefault="002373BF">
            <w:pPr>
              <w:rPr>
                <w:lang w:val="sv" w:eastAsia="sv"/>
              </w:rPr>
            </w:pPr>
          </w:p>
        </w:tc>
        <w:tc>
          <w:tcPr>
            <w:tcW w:w="2900" w:type="pct"/>
            <w:tcMar>
              <w:top w:w="15" w:type="dxa"/>
              <w:left w:w="15" w:type="dxa"/>
              <w:bottom w:w="15" w:type="dxa"/>
              <w:right w:w="15" w:type="dxa"/>
            </w:tcMar>
          </w:tcPr>
          <w:p w14:paraId="3FE57B25" w14:textId="77777777" w:rsidR="002373BF" w:rsidRDefault="00E34BDB">
            <w:pPr>
              <w:rPr>
                <w:lang w:val="sv" w:eastAsia="sv"/>
              </w:rPr>
            </w:pPr>
            <w:r>
              <w:rPr>
                <w:noProof/>
                <w:lang w:val="sv" w:eastAsia="sv"/>
              </w:rPr>
              <w:drawing>
                <wp:inline distT="0" distB="0" distL="0" distR="0" wp14:anchorId="17E5EBCD" wp14:editId="6A93D25D">
                  <wp:extent cx="3333750" cy="2857500"/>
                  <wp:effectExtent l="0" t="0" r="0" b="0"/>
                  <wp:docPr id="100029" name="Bildobjekt 100029"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968095856" name=""/>
                          <pic:cNvPicPr/>
                        </pic:nvPicPr>
                        <pic:blipFill>
                          <a:blip r:embed="rId12"/>
                          <a:stretch>
                            <a:fillRect/>
                          </a:stretch>
                        </pic:blipFill>
                        <pic:spPr>
                          <a:xfrm>
                            <a:off x="0" y="0"/>
                            <a:ext cx="3333750" cy="2857500"/>
                          </a:xfrm>
                          <a:prstGeom prst="rect">
                            <a:avLst/>
                          </a:prstGeom>
                        </pic:spPr>
                      </pic:pic>
                    </a:graphicData>
                  </a:graphic>
                </wp:inline>
              </w:drawing>
            </w:r>
          </w:p>
        </w:tc>
      </w:tr>
    </w:tbl>
    <w:p w14:paraId="0902D159"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673AF7B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C25F529"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73BF" w14:paraId="53CAE12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3E0ECE"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saknar hemtagningsteamen. Rehabansvarig i kommunen vore önskvärt. Blir många hembesök för </w:t>
            </w:r>
            <w:proofErr w:type="spellStart"/>
            <w:r>
              <w:rPr>
                <w:rFonts w:ascii="Calibri" w:eastAsia="Calibri" w:hAnsi="Calibri" w:cs="Calibri"/>
                <w:color w:val="000000"/>
                <w:sz w:val="23"/>
                <w:szCs w:val="23"/>
                <w:lang w:val="sv" w:eastAsia="sv"/>
              </w:rPr>
              <w:t>rehabass</w:t>
            </w:r>
            <w:proofErr w:type="spellEnd"/>
            <w:r>
              <w:rPr>
                <w:rFonts w:ascii="Calibri" w:eastAsia="Calibri" w:hAnsi="Calibri" w:cs="Calibri"/>
                <w:color w:val="000000"/>
                <w:sz w:val="23"/>
                <w:szCs w:val="23"/>
                <w:lang w:val="sv" w:eastAsia="sv"/>
              </w:rPr>
              <w:t xml:space="preserve">. för att träningen ska komma </w:t>
            </w:r>
            <w:proofErr w:type="gramStart"/>
            <w:r>
              <w:rPr>
                <w:rFonts w:ascii="Calibri" w:eastAsia="Calibri" w:hAnsi="Calibri" w:cs="Calibri"/>
                <w:color w:val="000000"/>
                <w:sz w:val="23"/>
                <w:szCs w:val="23"/>
                <w:lang w:val="sv" w:eastAsia="sv"/>
              </w:rPr>
              <w:t>igång</w:t>
            </w:r>
            <w:proofErr w:type="gramEnd"/>
            <w:r>
              <w:rPr>
                <w:rFonts w:ascii="Calibri" w:eastAsia="Calibri" w:hAnsi="Calibri" w:cs="Calibri"/>
                <w:color w:val="000000"/>
                <w:sz w:val="23"/>
                <w:szCs w:val="23"/>
                <w:lang w:val="sv" w:eastAsia="sv"/>
              </w:rPr>
              <w:t xml:space="preserve"> på ett tryggt sätt. </w:t>
            </w:r>
          </w:p>
        </w:tc>
      </w:tr>
    </w:tbl>
    <w:p w14:paraId="292D9494" w14:textId="77777777" w:rsidR="002373BF" w:rsidRDefault="002373BF">
      <w:pPr>
        <w:pBdr>
          <w:right w:val="none" w:sz="0" w:space="3" w:color="auto"/>
        </w:pBdr>
        <w:ind w:right="150"/>
        <w:rPr>
          <w:lang w:val="sv" w:eastAsia="sv"/>
        </w:rPr>
      </w:pPr>
    </w:p>
    <w:p w14:paraId="54A9B6B3" w14:textId="7777777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6B5E711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D2CF11"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Nära samarbete med kyrkan. Behov av </w:t>
            </w:r>
            <w:proofErr w:type="gramStart"/>
            <w:r>
              <w:rPr>
                <w:rFonts w:ascii="Calibri" w:eastAsia="Calibri" w:hAnsi="Calibri" w:cs="Calibri"/>
                <w:color w:val="000000"/>
                <w:sz w:val="23"/>
                <w:szCs w:val="23"/>
                <w:lang w:val="sv" w:eastAsia="sv"/>
              </w:rPr>
              <w:t>involvera</w:t>
            </w:r>
            <w:proofErr w:type="gramEnd"/>
            <w:r>
              <w:rPr>
                <w:rFonts w:ascii="Calibri" w:eastAsia="Calibri" w:hAnsi="Calibri" w:cs="Calibri"/>
                <w:color w:val="000000"/>
                <w:sz w:val="23"/>
                <w:szCs w:val="23"/>
                <w:lang w:val="sv" w:eastAsia="sv"/>
              </w:rPr>
              <w:t xml:space="preserve"> olika aktörer finns och är viktigt för att få till helheten. </w:t>
            </w:r>
            <w:r>
              <w:rPr>
                <w:rFonts w:ascii="Calibri" w:eastAsia="Calibri" w:hAnsi="Calibri" w:cs="Calibri"/>
                <w:color w:val="000000"/>
                <w:sz w:val="23"/>
                <w:szCs w:val="23"/>
                <w:lang w:val="sv" w:eastAsia="sv"/>
              </w:rPr>
              <w:br/>
              <w:t xml:space="preserve">Vi behöver bli bättre på att ställa frågor kring levnadsvanor och </w:t>
            </w:r>
            <w:proofErr w:type="spellStart"/>
            <w:r>
              <w:rPr>
                <w:rFonts w:ascii="Calibri" w:eastAsia="Calibri" w:hAnsi="Calibri" w:cs="Calibri"/>
                <w:color w:val="000000"/>
                <w:sz w:val="23"/>
                <w:szCs w:val="23"/>
                <w:lang w:val="sv" w:eastAsia="sv"/>
              </w:rPr>
              <w:t>ffa</w:t>
            </w:r>
            <w:proofErr w:type="spellEnd"/>
            <w:r>
              <w:rPr>
                <w:rFonts w:ascii="Calibri" w:eastAsia="Calibri" w:hAnsi="Calibri" w:cs="Calibri"/>
                <w:color w:val="000000"/>
                <w:sz w:val="23"/>
                <w:szCs w:val="23"/>
                <w:lang w:val="sv" w:eastAsia="sv"/>
              </w:rPr>
              <w:t xml:space="preserve"> alkohol och heller inte glömma bort att fråga varför man dricker som man gör. </w:t>
            </w:r>
            <w:r>
              <w:rPr>
                <w:rFonts w:ascii="Calibri" w:eastAsia="Calibri" w:hAnsi="Calibri" w:cs="Calibri"/>
                <w:color w:val="000000"/>
                <w:sz w:val="23"/>
                <w:szCs w:val="23"/>
                <w:lang w:val="sv" w:eastAsia="sv"/>
              </w:rPr>
              <w:br/>
              <w:t xml:space="preserve">Vi har fått till mer samtal kring levnadsvanor oavsett profession/besök </w:t>
            </w:r>
          </w:p>
        </w:tc>
      </w:tr>
    </w:tbl>
    <w:p w14:paraId="2124E50F" w14:textId="77777777" w:rsidR="002373BF" w:rsidRDefault="002373BF">
      <w:pPr>
        <w:pBdr>
          <w:right w:val="none" w:sz="0" w:space="3" w:color="auto"/>
        </w:pBdr>
        <w:ind w:right="150"/>
        <w:rPr>
          <w:lang w:val="sv" w:eastAsia="sv"/>
        </w:rPr>
      </w:pPr>
    </w:p>
    <w:p w14:paraId="424DC23A"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8F459C2"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5F07D59"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1BD888B"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7312C22"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140A39D"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F742D5E" w14:textId="1476EBCC"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566ED38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77E3FED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FD3C79"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05D92D"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6990C8"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4C51FD0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B3F15F"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3F81C9"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62BF4F"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1C82D36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649DAC"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017A0C"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B3D86E"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512AE6B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F59971"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0C81A2"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D5E7D0"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3C6F7D3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E2A1C5"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64FCDA"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44FB74"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7AE2115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C22716F"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0665E60"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23F8BC7"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DC0B583" w14:textId="77777777" w:rsidR="002373BF" w:rsidRDefault="002373BF">
            <w:pPr>
              <w:ind w:right="75"/>
              <w:rPr>
                <w:lang w:val="sv" w:eastAsia="sv"/>
              </w:rPr>
            </w:pPr>
          </w:p>
          <w:p w14:paraId="75003A54"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0BFFA07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4CA9D42"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758B2BF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BB53CF"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721FDDD" w14:textId="77777777" w:rsidR="002373BF" w:rsidRDefault="002373BF">
            <w:pPr>
              <w:ind w:right="75"/>
              <w:rPr>
                <w:lang w:val="sv" w:eastAsia="sv"/>
              </w:rPr>
            </w:pPr>
          </w:p>
          <w:p w14:paraId="6E14F966" w14:textId="77777777" w:rsidR="002373BF" w:rsidRDefault="002373BF">
            <w:pPr>
              <w:rPr>
                <w:lang w:val="sv" w:eastAsia="sv"/>
              </w:rPr>
            </w:pPr>
          </w:p>
        </w:tc>
        <w:tc>
          <w:tcPr>
            <w:tcW w:w="2900" w:type="pct"/>
            <w:tcMar>
              <w:top w:w="15" w:type="dxa"/>
              <w:left w:w="15" w:type="dxa"/>
              <w:bottom w:w="15" w:type="dxa"/>
              <w:right w:w="15" w:type="dxa"/>
            </w:tcMar>
          </w:tcPr>
          <w:p w14:paraId="35B0B079" w14:textId="77777777" w:rsidR="002373BF" w:rsidRDefault="00E34BDB">
            <w:pPr>
              <w:rPr>
                <w:lang w:val="sv" w:eastAsia="sv"/>
              </w:rPr>
            </w:pPr>
            <w:r>
              <w:rPr>
                <w:noProof/>
                <w:lang w:val="sv" w:eastAsia="sv"/>
              </w:rPr>
              <w:drawing>
                <wp:inline distT="0" distB="0" distL="0" distR="0" wp14:anchorId="43FA3125" wp14:editId="703C3FD7">
                  <wp:extent cx="3333750" cy="2857500"/>
                  <wp:effectExtent l="0" t="0" r="0" b="0"/>
                  <wp:docPr id="100030" name="Bildobjekt 100030"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1321935771" name=""/>
                          <pic:cNvPicPr/>
                        </pic:nvPicPr>
                        <pic:blipFill>
                          <a:blip r:embed="rId12"/>
                          <a:stretch>
                            <a:fillRect/>
                          </a:stretch>
                        </pic:blipFill>
                        <pic:spPr>
                          <a:xfrm>
                            <a:off x="0" y="0"/>
                            <a:ext cx="3333750" cy="2857500"/>
                          </a:xfrm>
                          <a:prstGeom prst="rect">
                            <a:avLst/>
                          </a:prstGeom>
                        </pic:spPr>
                      </pic:pic>
                    </a:graphicData>
                  </a:graphic>
                </wp:inline>
              </w:drawing>
            </w:r>
          </w:p>
        </w:tc>
      </w:tr>
    </w:tbl>
    <w:p w14:paraId="74B56CAE"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6B1DB4F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F174778"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73BF" w14:paraId="34BAAD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B430A2"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 dåligt med tid. Prioritering av ärenden nödvändigt. VC har bett om listor dagen innan med vilka patienter kommunen vill ronda för att läkare ska hinna läsa in sig innan. Detta fungerar ej. </w:t>
            </w:r>
            <w:proofErr w:type="spellStart"/>
            <w:r>
              <w:rPr>
                <w:rFonts w:ascii="Calibri" w:eastAsia="Calibri" w:hAnsi="Calibri" w:cs="Calibri"/>
                <w:color w:val="000000"/>
                <w:sz w:val="23"/>
                <w:szCs w:val="23"/>
                <w:lang w:val="sv" w:eastAsia="sv"/>
              </w:rPr>
              <w:t>Nytag</w:t>
            </w:r>
            <w:proofErr w:type="spellEnd"/>
            <w:r>
              <w:rPr>
                <w:rFonts w:ascii="Calibri" w:eastAsia="Calibri" w:hAnsi="Calibri" w:cs="Calibri"/>
                <w:color w:val="000000"/>
                <w:sz w:val="23"/>
                <w:szCs w:val="23"/>
                <w:lang w:val="sv" w:eastAsia="sv"/>
              </w:rPr>
              <w:t xml:space="preserve">. </w:t>
            </w:r>
          </w:p>
        </w:tc>
      </w:tr>
    </w:tbl>
    <w:p w14:paraId="788C3729" w14:textId="77777777" w:rsidR="002373BF" w:rsidRDefault="002373BF">
      <w:pPr>
        <w:pBdr>
          <w:right w:val="none" w:sz="0" w:space="3" w:color="auto"/>
        </w:pBdr>
        <w:ind w:right="150"/>
        <w:rPr>
          <w:lang w:val="sv" w:eastAsia="sv"/>
        </w:rPr>
      </w:pPr>
    </w:p>
    <w:p w14:paraId="362D0F64" w14:textId="7777777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5.4. Teamet gör hembesök utifrån patientens behov från båda parter.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4C4E367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249FB69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B42D97"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45F7E3"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7438705"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1B12650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2B93CC"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D1B8A7"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A59357"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051A3C2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BB3B54"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DFC14F"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07CB97"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71EFCA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830F11"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E5EA05"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4FC2C5"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0BB3B41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2F9694"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B0799E"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3671AC"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692CEBA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80FCF30"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18C2433"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855A878"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B59E46C" w14:textId="77777777" w:rsidR="002373BF" w:rsidRDefault="002373BF">
            <w:pPr>
              <w:ind w:right="75"/>
              <w:rPr>
                <w:lang w:val="sv" w:eastAsia="sv"/>
              </w:rPr>
            </w:pPr>
          </w:p>
          <w:p w14:paraId="429CF341"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43CF774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2CCD5F"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407CC5A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208AE2"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DB6C746" w14:textId="77777777" w:rsidR="002373BF" w:rsidRDefault="002373BF">
            <w:pPr>
              <w:ind w:right="75"/>
              <w:rPr>
                <w:lang w:val="sv" w:eastAsia="sv"/>
              </w:rPr>
            </w:pPr>
          </w:p>
          <w:p w14:paraId="38077FBA" w14:textId="77777777" w:rsidR="002373BF" w:rsidRDefault="002373BF">
            <w:pPr>
              <w:rPr>
                <w:lang w:val="sv" w:eastAsia="sv"/>
              </w:rPr>
            </w:pPr>
          </w:p>
        </w:tc>
        <w:tc>
          <w:tcPr>
            <w:tcW w:w="2900" w:type="pct"/>
            <w:tcMar>
              <w:top w:w="15" w:type="dxa"/>
              <w:left w:w="15" w:type="dxa"/>
              <w:bottom w:w="15" w:type="dxa"/>
              <w:right w:w="15" w:type="dxa"/>
            </w:tcMar>
          </w:tcPr>
          <w:p w14:paraId="12BBDE5C" w14:textId="77777777" w:rsidR="002373BF" w:rsidRDefault="00E34BDB">
            <w:pPr>
              <w:rPr>
                <w:lang w:val="sv" w:eastAsia="sv"/>
              </w:rPr>
            </w:pPr>
            <w:r>
              <w:rPr>
                <w:noProof/>
                <w:lang w:val="sv" w:eastAsia="sv"/>
              </w:rPr>
              <w:drawing>
                <wp:inline distT="0" distB="0" distL="0" distR="0" wp14:anchorId="526A0E6B" wp14:editId="49B80DB1">
                  <wp:extent cx="3333750" cy="2857500"/>
                  <wp:effectExtent l="0" t="0" r="0" b="0"/>
                  <wp:docPr id="100031" name="Bildobjekt 100031" descr="Stapeldiagram för 5.4. Teamet gör hembesök utifrån patientens behov från båda parter."/>
                  <wp:cNvGraphicFramePr/>
                  <a:graphic xmlns:a="http://schemas.openxmlformats.org/drawingml/2006/main">
                    <a:graphicData uri="http://schemas.openxmlformats.org/drawingml/2006/picture">
                      <pic:pic xmlns:pic="http://schemas.openxmlformats.org/drawingml/2006/picture">
                        <pic:nvPicPr>
                          <pic:cNvPr id="2054784870" name=""/>
                          <pic:cNvPicPr/>
                        </pic:nvPicPr>
                        <pic:blipFill>
                          <a:blip r:embed="rId12"/>
                          <a:stretch>
                            <a:fillRect/>
                          </a:stretch>
                        </pic:blipFill>
                        <pic:spPr>
                          <a:xfrm>
                            <a:off x="0" y="0"/>
                            <a:ext cx="3333750" cy="2857500"/>
                          </a:xfrm>
                          <a:prstGeom prst="rect">
                            <a:avLst/>
                          </a:prstGeom>
                        </pic:spPr>
                      </pic:pic>
                    </a:graphicData>
                  </a:graphic>
                </wp:inline>
              </w:drawing>
            </w:r>
          </w:p>
        </w:tc>
      </w:tr>
    </w:tbl>
    <w:p w14:paraId="6F8BE178"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47575F2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455B6EC"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73BF" w14:paraId="2E7636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EAA984" w14:textId="77777777" w:rsidR="002373BF" w:rsidRDefault="00E34BDB">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w:t>
            </w:r>
            <w:proofErr w:type="spellStart"/>
            <w:r>
              <w:rPr>
                <w:rFonts w:ascii="Calibri" w:eastAsia="Calibri" w:hAnsi="Calibri" w:cs="Calibri"/>
                <w:color w:val="000000"/>
                <w:sz w:val="23"/>
                <w:szCs w:val="23"/>
                <w:lang w:val="sv" w:eastAsia="sv"/>
              </w:rPr>
              <w:t>initerar</w:t>
            </w:r>
            <w:proofErr w:type="spellEnd"/>
            <w:r>
              <w:rPr>
                <w:rFonts w:ascii="Calibri" w:eastAsia="Calibri" w:hAnsi="Calibri" w:cs="Calibri"/>
                <w:color w:val="000000"/>
                <w:sz w:val="23"/>
                <w:szCs w:val="23"/>
                <w:lang w:val="sv" w:eastAsia="sv"/>
              </w:rPr>
              <w:t xml:space="preserve"> oftast hembesök men avsatt tid räcker bara till </w:t>
            </w:r>
            <w:proofErr w:type="gramStart"/>
            <w:r>
              <w:rPr>
                <w:rFonts w:ascii="Calibri" w:eastAsia="Calibri" w:hAnsi="Calibri" w:cs="Calibri"/>
                <w:color w:val="000000"/>
                <w:sz w:val="23"/>
                <w:szCs w:val="23"/>
                <w:lang w:val="sv" w:eastAsia="sv"/>
              </w:rPr>
              <w:t>1-2</w:t>
            </w:r>
            <w:proofErr w:type="gramEnd"/>
            <w:r>
              <w:rPr>
                <w:rFonts w:ascii="Calibri" w:eastAsia="Calibri" w:hAnsi="Calibri" w:cs="Calibri"/>
                <w:color w:val="000000"/>
                <w:sz w:val="23"/>
                <w:szCs w:val="23"/>
                <w:lang w:val="sv" w:eastAsia="sv"/>
              </w:rPr>
              <w:t xml:space="preserve"> besök/v. </w:t>
            </w:r>
            <w:r>
              <w:rPr>
                <w:rFonts w:ascii="Calibri" w:eastAsia="Calibri" w:hAnsi="Calibri" w:cs="Calibri"/>
                <w:color w:val="000000"/>
                <w:sz w:val="23"/>
                <w:szCs w:val="23"/>
                <w:lang w:val="sv" w:eastAsia="sv"/>
              </w:rPr>
              <w:br/>
              <w:t xml:space="preserve">Gällande rehab är det väldigt få gemensamma hembesök. </w:t>
            </w:r>
            <w:r>
              <w:rPr>
                <w:rFonts w:ascii="Calibri" w:eastAsia="Calibri" w:hAnsi="Calibri" w:cs="Calibri"/>
                <w:color w:val="000000"/>
                <w:sz w:val="23"/>
                <w:szCs w:val="23"/>
                <w:lang w:val="sv" w:eastAsia="sv"/>
              </w:rPr>
              <w:br/>
            </w:r>
          </w:p>
        </w:tc>
      </w:tr>
    </w:tbl>
    <w:p w14:paraId="080DD981" w14:textId="77777777" w:rsidR="002373BF" w:rsidRDefault="002373BF">
      <w:pPr>
        <w:pBdr>
          <w:right w:val="none" w:sz="0" w:space="3" w:color="auto"/>
        </w:pBdr>
        <w:ind w:right="150"/>
        <w:rPr>
          <w:lang w:val="sv" w:eastAsia="sv"/>
        </w:rPr>
      </w:pPr>
    </w:p>
    <w:p w14:paraId="165DDFD1" w14:textId="7777777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5.5.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4FF8784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001FC6E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600003"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ED3793"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79DCFF"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5434E6A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1E6275"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B41AD7"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768764"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4CD5D9B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80D6DB"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BF48A7"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53183E"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70B92FB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0F11FC"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31C0B9"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BB3A51"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2B60D1E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681D61"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3BD7FF"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DA2F98"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35747D0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C6081BA"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D5D8001"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704927C"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0EC8706" w14:textId="77777777" w:rsidR="002373BF" w:rsidRDefault="002373BF">
            <w:pPr>
              <w:ind w:right="75"/>
              <w:rPr>
                <w:lang w:val="sv" w:eastAsia="sv"/>
              </w:rPr>
            </w:pPr>
          </w:p>
          <w:p w14:paraId="1D04CE18"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637C9A5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632B2F"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29CF8EE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38F303"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1AAA4BCD" w14:textId="77777777" w:rsidR="002373BF" w:rsidRDefault="002373BF">
            <w:pPr>
              <w:ind w:right="75"/>
              <w:rPr>
                <w:lang w:val="sv" w:eastAsia="sv"/>
              </w:rPr>
            </w:pPr>
          </w:p>
          <w:p w14:paraId="122AB212" w14:textId="77777777" w:rsidR="002373BF" w:rsidRDefault="002373BF">
            <w:pPr>
              <w:rPr>
                <w:lang w:val="sv" w:eastAsia="sv"/>
              </w:rPr>
            </w:pPr>
          </w:p>
        </w:tc>
        <w:tc>
          <w:tcPr>
            <w:tcW w:w="2900" w:type="pct"/>
            <w:tcMar>
              <w:top w:w="15" w:type="dxa"/>
              <w:left w:w="15" w:type="dxa"/>
              <w:bottom w:w="15" w:type="dxa"/>
              <w:right w:w="15" w:type="dxa"/>
            </w:tcMar>
          </w:tcPr>
          <w:p w14:paraId="0AFE11AB" w14:textId="77777777" w:rsidR="002373BF" w:rsidRDefault="00E34BDB">
            <w:pPr>
              <w:rPr>
                <w:lang w:val="sv" w:eastAsia="sv"/>
              </w:rPr>
            </w:pPr>
            <w:r>
              <w:rPr>
                <w:noProof/>
                <w:lang w:val="sv" w:eastAsia="sv"/>
              </w:rPr>
              <w:drawing>
                <wp:inline distT="0" distB="0" distL="0" distR="0" wp14:anchorId="34F20B94" wp14:editId="44B30328">
                  <wp:extent cx="3333750" cy="2857500"/>
                  <wp:effectExtent l="0" t="0" r="0" b="0"/>
                  <wp:docPr id="100032" name="Bildobjekt 100032" descr="Stapeldiagram för 5.5.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1733884601" name=""/>
                          <pic:cNvPicPr/>
                        </pic:nvPicPr>
                        <pic:blipFill>
                          <a:blip r:embed="rId11"/>
                          <a:stretch>
                            <a:fillRect/>
                          </a:stretch>
                        </pic:blipFill>
                        <pic:spPr>
                          <a:xfrm>
                            <a:off x="0" y="0"/>
                            <a:ext cx="3333750" cy="2857500"/>
                          </a:xfrm>
                          <a:prstGeom prst="rect">
                            <a:avLst/>
                          </a:prstGeom>
                        </pic:spPr>
                      </pic:pic>
                    </a:graphicData>
                  </a:graphic>
                </wp:inline>
              </w:drawing>
            </w:r>
          </w:p>
        </w:tc>
      </w:tr>
    </w:tbl>
    <w:p w14:paraId="0A2B2D9D"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4683801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5819024"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Kommentar gärna ert svar </w:t>
            </w:r>
          </w:p>
        </w:tc>
      </w:tr>
      <w:tr w:rsidR="002373BF" w14:paraId="41825C0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D578A6"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när HSV-läkare handhar ärendet. MVA prioriterar skivandet. Fungerar sämre när patienten får komma till hyrläkare och de inte prioriterar upp diktaten. </w:t>
            </w:r>
          </w:p>
        </w:tc>
      </w:tr>
    </w:tbl>
    <w:p w14:paraId="4111960B" w14:textId="77777777" w:rsidR="002373BF" w:rsidRDefault="002373BF">
      <w:pPr>
        <w:pBdr>
          <w:right w:val="none" w:sz="0" w:space="3" w:color="auto"/>
        </w:pBdr>
        <w:ind w:right="150"/>
        <w:rPr>
          <w:lang w:val="sv" w:eastAsia="sv"/>
        </w:rPr>
      </w:pPr>
    </w:p>
    <w:p w14:paraId="5AB5F67E" w14:textId="7777777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i samband med inskrivning i hemsjukvård.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0E6177A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1437324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BE1917"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D54E9D"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35ACE9"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5E81FF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8F7F4B"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132302"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32D77F"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1D5C64D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400F94"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A27703"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BC642F"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612C393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94BA81"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C3EE7B"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A0DC32"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22FDF54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9BBEA8"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EE1E68"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113A80"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3BC0611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3B66D4C"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88BB64F"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2DDA2ED"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E58DCDC" w14:textId="77777777" w:rsidR="002373BF" w:rsidRDefault="002373BF">
            <w:pPr>
              <w:ind w:right="75"/>
              <w:rPr>
                <w:lang w:val="sv" w:eastAsia="sv"/>
              </w:rPr>
            </w:pPr>
          </w:p>
          <w:p w14:paraId="121DBE4A"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6BB1673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19D29C"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723B938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D179D5"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72988ABF" w14:textId="77777777" w:rsidR="002373BF" w:rsidRDefault="002373BF">
            <w:pPr>
              <w:ind w:right="75"/>
              <w:rPr>
                <w:lang w:val="sv" w:eastAsia="sv"/>
              </w:rPr>
            </w:pPr>
          </w:p>
          <w:p w14:paraId="610FAB69" w14:textId="77777777" w:rsidR="002373BF" w:rsidRDefault="002373BF">
            <w:pPr>
              <w:rPr>
                <w:lang w:val="sv" w:eastAsia="sv"/>
              </w:rPr>
            </w:pPr>
          </w:p>
        </w:tc>
        <w:tc>
          <w:tcPr>
            <w:tcW w:w="2900" w:type="pct"/>
            <w:tcMar>
              <w:top w:w="15" w:type="dxa"/>
              <w:left w:w="15" w:type="dxa"/>
              <w:bottom w:w="15" w:type="dxa"/>
              <w:right w:w="15" w:type="dxa"/>
            </w:tcMar>
          </w:tcPr>
          <w:p w14:paraId="312FB5E2" w14:textId="77777777" w:rsidR="002373BF" w:rsidRDefault="00E34BDB">
            <w:pPr>
              <w:rPr>
                <w:lang w:val="sv" w:eastAsia="sv"/>
              </w:rPr>
            </w:pPr>
            <w:r>
              <w:rPr>
                <w:noProof/>
                <w:lang w:val="sv" w:eastAsia="sv"/>
              </w:rPr>
              <w:drawing>
                <wp:inline distT="0" distB="0" distL="0" distR="0" wp14:anchorId="228CFFEE" wp14:editId="1643249B">
                  <wp:extent cx="3333750" cy="2857500"/>
                  <wp:effectExtent l="0" t="0" r="0" b="0"/>
                  <wp:docPr id="100033" name="Bildobjekt 100033" descr="Stapeldiagram för 5.6. Läkemedelsgenomgång genomförs i samband med inskrivning i hemsjukvård."/>
                  <wp:cNvGraphicFramePr/>
                  <a:graphic xmlns:a="http://schemas.openxmlformats.org/drawingml/2006/main">
                    <a:graphicData uri="http://schemas.openxmlformats.org/drawingml/2006/picture">
                      <pic:pic xmlns:pic="http://schemas.openxmlformats.org/drawingml/2006/picture">
                        <pic:nvPicPr>
                          <pic:cNvPr id="388501289" name=""/>
                          <pic:cNvPicPr/>
                        </pic:nvPicPr>
                        <pic:blipFill>
                          <a:blip r:embed="rId10"/>
                          <a:stretch>
                            <a:fillRect/>
                          </a:stretch>
                        </pic:blipFill>
                        <pic:spPr>
                          <a:xfrm>
                            <a:off x="0" y="0"/>
                            <a:ext cx="3333750" cy="2857500"/>
                          </a:xfrm>
                          <a:prstGeom prst="rect">
                            <a:avLst/>
                          </a:prstGeom>
                        </pic:spPr>
                      </pic:pic>
                    </a:graphicData>
                  </a:graphic>
                </wp:inline>
              </w:drawing>
            </w:r>
          </w:p>
        </w:tc>
      </w:tr>
    </w:tbl>
    <w:p w14:paraId="5B6F2411"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FE8175C"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C38A96C" w14:textId="51C78FE5"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5.7.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52CF852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586D76B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C866F5"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228CDD"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82B52E"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420AC62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6FE527"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B6FC7C"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00E980"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67204AD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602979"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23CAFE"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2F496B"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455F4F3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E4D494"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BC18DE"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12D417"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157DF5B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6F0184"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9A0D8D"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06C9F0"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33E958E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C4885AA"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53C7ADD"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C423B4A"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A0479A6" w14:textId="77777777" w:rsidR="002373BF" w:rsidRDefault="002373BF">
            <w:pPr>
              <w:ind w:right="75"/>
              <w:rPr>
                <w:lang w:val="sv" w:eastAsia="sv"/>
              </w:rPr>
            </w:pPr>
          </w:p>
          <w:p w14:paraId="38BBA614"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37D2552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DF1FC4"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4220634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19A6CA"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6F8CA694" w14:textId="77777777" w:rsidR="002373BF" w:rsidRDefault="002373BF">
            <w:pPr>
              <w:ind w:right="75"/>
              <w:rPr>
                <w:lang w:val="sv" w:eastAsia="sv"/>
              </w:rPr>
            </w:pPr>
          </w:p>
          <w:p w14:paraId="01DF602C" w14:textId="77777777" w:rsidR="002373BF" w:rsidRDefault="002373BF">
            <w:pPr>
              <w:rPr>
                <w:lang w:val="sv" w:eastAsia="sv"/>
              </w:rPr>
            </w:pPr>
          </w:p>
        </w:tc>
        <w:tc>
          <w:tcPr>
            <w:tcW w:w="2900" w:type="pct"/>
            <w:tcMar>
              <w:top w:w="15" w:type="dxa"/>
              <w:left w:w="15" w:type="dxa"/>
              <w:bottom w:w="15" w:type="dxa"/>
              <w:right w:w="15" w:type="dxa"/>
            </w:tcMar>
          </w:tcPr>
          <w:p w14:paraId="71793ABE" w14:textId="77777777" w:rsidR="002373BF" w:rsidRDefault="00E34BDB">
            <w:pPr>
              <w:rPr>
                <w:lang w:val="sv" w:eastAsia="sv"/>
              </w:rPr>
            </w:pPr>
            <w:r>
              <w:rPr>
                <w:noProof/>
                <w:lang w:val="sv" w:eastAsia="sv"/>
              </w:rPr>
              <w:drawing>
                <wp:inline distT="0" distB="0" distL="0" distR="0" wp14:anchorId="28E00B4D" wp14:editId="361E5D45">
                  <wp:extent cx="3333750" cy="2857500"/>
                  <wp:effectExtent l="0" t="0" r="0" b="0"/>
                  <wp:docPr id="100034" name="Bildobjekt 100034" descr="Stapeldiagram för 5.7.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1580905504" name=""/>
                          <pic:cNvPicPr/>
                        </pic:nvPicPr>
                        <pic:blipFill>
                          <a:blip r:embed="rId11"/>
                          <a:stretch>
                            <a:fillRect/>
                          </a:stretch>
                        </pic:blipFill>
                        <pic:spPr>
                          <a:xfrm>
                            <a:off x="0" y="0"/>
                            <a:ext cx="3333750" cy="2857500"/>
                          </a:xfrm>
                          <a:prstGeom prst="rect">
                            <a:avLst/>
                          </a:prstGeom>
                        </pic:spPr>
                      </pic:pic>
                    </a:graphicData>
                  </a:graphic>
                </wp:inline>
              </w:drawing>
            </w:r>
          </w:p>
        </w:tc>
      </w:tr>
    </w:tbl>
    <w:p w14:paraId="7E34434B"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336049A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6068670"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73BF" w14:paraId="5E5263E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F5A89E"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Vedertaget levande arbetssätt för HSV-läkare att gå igenom </w:t>
            </w:r>
            <w:proofErr w:type="spellStart"/>
            <w:r>
              <w:rPr>
                <w:rFonts w:ascii="Calibri" w:eastAsia="Calibri" w:hAnsi="Calibri" w:cs="Calibri"/>
                <w:color w:val="000000"/>
                <w:sz w:val="23"/>
                <w:szCs w:val="23"/>
                <w:lang w:val="sv" w:eastAsia="sv"/>
              </w:rPr>
              <w:t>lablistor</w:t>
            </w:r>
            <w:proofErr w:type="spellEnd"/>
            <w:r>
              <w:rPr>
                <w:rFonts w:ascii="Calibri" w:eastAsia="Calibri" w:hAnsi="Calibri" w:cs="Calibri"/>
                <w:color w:val="000000"/>
                <w:sz w:val="23"/>
                <w:szCs w:val="23"/>
                <w:lang w:val="sv" w:eastAsia="sv"/>
              </w:rPr>
              <w:t xml:space="preserve"> </w:t>
            </w:r>
            <w:proofErr w:type="gramStart"/>
            <w:r>
              <w:rPr>
                <w:rFonts w:ascii="Calibri" w:eastAsia="Calibri" w:hAnsi="Calibri" w:cs="Calibri"/>
                <w:color w:val="000000"/>
                <w:sz w:val="23"/>
                <w:szCs w:val="23"/>
                <w:lang w:val="sv" w:eastAsia="sv"/>
              </w:rPr>
              <w:t>etc.</w:t>
            </w:r>
            <w:proofErr w:type="gramEnd"/>
            <w:r>
              <w:rPr>
                <w:rFonts w:ascii="Calibri" w:eastAsia="Calibri" w:hAnsi="Calibri" w:cs="Calibri"/>
                <w:color w:val="000000"/>
                <w:sz w:val="23"/>
                <w:szCs w:val="23"/>
                <w:lang w:val="sv" w:eastAsia="sv"/>
              </w:rPr>
              <w:t xml:space="preserve"> inför varje läkemedelsändring. Prover och PHASE20 görs vid receptförnyelse men kontrollfunktion för att verkligen alla patienter gås igenom saknas. </w:t>
            </w:r>
          </w:p>
        </w:tc>
      </w:tr>
    </w:tbl>
    <w:p w14:paraId="19D07396" w14:textId="77777777" w:rsidR="002373BF" w:rsidRDefault="002373BF">
      <w:pPr>
        <w:pBdr>
          <w:right w:val="none" w:sz="0" w:space="3" w:color="auto"/>
        </w:pBdr>
        <w:ind w:right="150"/>
        <w:rPr>
          <w:lang w:val="sv" w:eastAsia="sv"/>
        </w:rPr>
      </w:pPr>
    </w:p>
    <w:p w14:paraId="6CEEF7F6" w14:textId="7777777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5.8.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1E4E5B1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74A88FB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6AB9A98"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56875F"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940C4C"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05E9881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9DF344"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8A2962"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62587E"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6DD00EF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17BAC7"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655E9E"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EB8813"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665EEAC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DB70FF"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8AE14C"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F1E158"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6FF2080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6186DE"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7FE3CA"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52A0DD"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5DE06A8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32A511A"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9762F94"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60C3880"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563A9B1" w14:textId="77777777" w:rsidR="002373BF" w:rsidRDefault="002373BF">
            <w:pPr>
              <w:ind w:right="75"/>
              <w:rPr>
                <w:lang w:val="sv" w:eastAsia="sv"/>
              </w:rPr>
            </w:pPr>
          </w:p>
          <w:p w14:paraId="5B71AD50"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6F1860E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12B0E0"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693C35E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4A94D4"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45EC8AD3" w14:textId="77777777" w:rsidR="002373BF" w:rsidRDefault="002373BF">
            <w:pPr>
              <w:ind w:right="75"/>
              <w:rPr>
                <w:lang w:val="sv" w:eastAsia="sv"/>
              </w:rPr>
            </w:pPr>
          </w:p>
          <w:p w14:paraId="1E96AB6D" w14:textId="77777777" w:rsidR="002373BF" w:rsidRDefault="002373BF">
            <w:pPr>
              <w:rPr>
                <w:lang w:val="sv" w:eastAsia="sv"/>
              </w:rPr>
            </w:pPr>
          </w:p>
        </w:tc>
        <w:tc>
          <w:tcPr>
            <w:tcW w:w="2900" w:type="pct"/>
            <w:tcMar>
              <w:top w:w="15" w:type="dxa"/>
              <w:left w:w="15" w:type="dxa"/>
              <w:bottom w:w="15" w:type="dxa"/>
              <w:right w:w="15" w:type="dxa"/>
            </w:tcMar>
          </w:tcPr>
          <w:p w14:paraId="153B4838" w14:textId="77777777" w:rsidR="002373BF" w:rsidRDefault="00E34BDB">
            <w:pPr>
              <w:rPr>
                <w:lang w:val="sv" w:eastAsia="sv"/>
              </w:rPr>
            </w:pPr>
            <w:r>
              <w:rPr>
                <w:noProof/>
                <w:lang w:val="sv" w:eastAsia="sv"/>
              </w:rPr>
              <w:drawing>
                <wp:inline distT="0" distB="0" distL="0" distR="0" wp14:anchorId="45ECE0CE" wp14:editId="2B791647">
                  <wp:extent cx="3333750" cy="2857500"/>
                  <wp:effectExtent l="0" t="0" r="0" b="0"/>
                  <wp:docPr id="100035" name="Bildobjekt 100035" descr="Stapeldiagram för 5.8.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1118268673" name=""/>
                          <pic:cNvPicPr/>
                        </pic:nvPicPr>
                        <pic:blipFill>
                          <a:blip r:embed="rId14"/>
                          <a:stretch>
                            <a:fillRect/>
                          </a:stretch>
                        </pic:blipFill>
                        <pic:spPr>
                          <a:xfrm>
                            <a:off x="0" y="0"/>
                            <a:ext cx="3333750" cy="2857500"/>
                          </a:xfrm>
                          <a:prstGeom prst="rect">
                            <a:avLst/>
                          </a:prstGeom>
                        </pic:spPr>
                      </pic:pic>
                    </a:graphicData>
                  </a:graphic>
                </wp:inline>
              </w:drawing>
            </w:r>
          </w:p>
        </w:tc>
      </w:tr>
    </w:tbl>
    <w:p w14:paraId="3F097DE3"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3228948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2F42F5"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73BF" w14:paraId="06CE64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D62175"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erfar att adekvat provtagning saknas. HSV-läkare kontrollerar alltid lab-listor och ofta finns det relativt färska provsvar varför det inte är nödvändigt med att ta nya. </w:t>
            </w:r>
          </w:p>
        </w:tc>
      </w:tr>
    </w:tbl>
    <w:p w14:paraId="36ED1BFA" w14:textId="77777777" w:rsidR="002373BF" w:rsidRDefault="002373BF">
      <w:pPr>
        <w:pBdr>
          <w:right w:val="none" w:sz="0" w:space="3" w:color="auto"/>
        </w:pBdr>
        <w:ind w:right="150"/>
        <w:rPr>
          <w:lang w:val="sv" w:eastAsia="sv"/>
        </w:rPr>
      </w:pPr>
    </w:p>
    <w:p w14:paraId="415717A4" w14:textId="7777777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1FED2EA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6298223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32D5E7"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44EB44"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025C34"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527944D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64697A"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2F1F3A"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CDA680"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27E7348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52B979"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A20C28"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B93306"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37AE40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D65C6E"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A4D5CF"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AB24C3"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0552745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E8A686"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4941FE"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75628B"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12C26CE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7453126"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47B63F5"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CB69016"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7D92D71" w14:textId="77777777" w:rsidR="002373BF" w:rsidRDefault="002373BF">
            <w:pPr>
              <w:ind w:right="75"/>
              <w:rPr>
                <w:lang w:val="sv" w:eastAsia="sv"/>
              </w:rPr>
            </w:pPr>
          </w:p>
          <w:p w14:paraId="71B1191F"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36DB17C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1DA8A2"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2BD7B18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2B3D34"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CC3813C" w14:textId="77777777" w:rsidR="002373BF" w:rsidRDefault="002373BF">
            <w:pPr>
              <w:ind w:right="75"/>
              <w:rPr>
                <w:lang w:val="sv" w:eastAsia="sv"/>
              </w:rPr>
            </w:pPr>
          </w:p>
          <w:p w14:paraId="43419CCF" w14:textId="77777777" w:rsidR="002373BF" w:rsidRDefault="002373BF">
            <w:pPr>
              <w:rPr>
                <w:lang w:val="sv" w:eastAsia="sv"/>
              </w:rPr>
            </w:pPr>
          </w:p>
        </w:tc>
        <w:tc>
          <w:tcPr>
            <w:tcW w:w="2900" w:type="pct"/>
            <w:tcMar>
              <w:top w:w="15" w:type="dxa"/>
              <w:left w:w="15" w:type="dxa"/>
              <w:bottom w:w="15" w:type="dxa"/>
              <w:right w:w="15" w:type="dxa"/>
            </w:tcMar>
          </w:tcPr>
          <w:p w14:paraId="47298C03" w14:textId="77777777" w:rsidR="002373BF" w:rsidRDefault="00E34BDB">
            <w:pPr>
              <w:rPr>
                <w:lang w:val="sv" w:eastAsia="sv"/>
              </w:rPr>
            </w:pPr>
            <w:r>
              <w:rPr>
                <w:noProof/>
                <w:lang w:val="sv" w:eastAsia="sv"/>
              </w:rPr>
              <w:drawing>
                <wp:inline distT="0" distB="0" distL="0" distR="0" wp14:anchorId="5F587AA8" wp14:editId="60666934">
                  <wp:extent cx="3333750" cy="2857500"/>
                  <wp:effectExtent l="0" t="0" r="0" b="0"/>
                  <wp:docPr id="100036" name="Bildobjekt 100036"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1598510713" name=""/>
                          <pic:cNvPicPr/>
                        </pic:nvPicPr>
                        <pic:blipFill>
                          <a:blip r:embed="rId14"/>
                          <a:stretch>
                            <a:fillRect/>
                          </a:stretch>
                        </pic:blipFill>
                        <pic:spPr>
                          <a:xfrm>
                            <a:off x="0" y="0"/>
                            <a:ext cx="3333750" cy="2857500"/>
                          </a:xfrm>
                          <a:prstGeom prst="rect">
                            <a:avLst/>
                          </a:prstGeom>
                        </pic:spPr>
                      </pic:pic>
                    </a:graphicData>
                  </a:graphic>
                </wp:inline>
              </w:drawing>
            </w:r>
          </w:p>
        </w:tc>
      </w:tr>
    </w:tbl>
    <w:p w14:paraId="69227A4D"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1C9AC7A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BAD56E"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73BF" w14:paraId="54197E3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EA6B0B"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Tas ej upp på </w:t>
            </w:r>
            <w:proofErr w:type="spellStart"/>
            <w:r>
              <w:rPr>
                <w:rFonts w:ascii="Calibri" w:eastAsia="Calibri" w:hAnsi="Calibri" w:cs="Calibri"/>
                <w:color w:val="000000"/>
                <w:sz w:val="23"/>
                <w:szCs w:val="23"/>
                <w:lang w:val="sv" w:eastAsia="sv"/>
              </w:rPr>
              <w:t>rondtid</w:t>
            </w:r>
            <w:proofErr w:type="spellEnd"/>
            <w:r>
              <w:rPr>
                <w:rFonts w:ascii="Calibri" w:eastAsia="Calibri" w:hAnsi="Calibri" w:cs="Calibri"/>
                <w:color w:val="000000"/>
                <w:sz w:val="23"/>
                <w:szCs w:val="23"/>
                <w:lang w:val="sv" w:eastAsia="sv"/>
              </w:rPr>
              <w:t xml:space="preserve">. </w:t>
            </w:r>
          </w:p>
        </w:tc>
      </w:tr>
    </w:tbl>
    <w:p w14:paraId="710C7360" w14:textId="77777777" w:rsidR="002373BF" w:rsidRDefault="002373BF">
      <w:pPr>
        <w:pBdr>
          <w:right w:val="none" w:sz="0" w:space="3" w:color="auto"/>
        </w:pBdr>
        <w:ind w:right="150"/>
        <w:rPr>
          <w:lang w:val="sv" w:eastAsia="sv"/>
        </w:rPr>
      </w:pPr>
    </w:p>
    <w:p w14:paraId="05B310D5" w14:textId="7777777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2373BF" w14:paraId="27483FC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2373BF" w14:paraId="56E4D21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995EAC"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D1B52A"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1FED71" w14:textId="77777777" w:rsidR="002373BF" w:rsidRDefault="00E34BD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2373BF" w14:paraId="4001F2F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5C34CA"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61F5F6"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25AA46"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7717387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D35FD4"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10054F"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A87181"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3513B5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DE9F9F"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9E87FB"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D36D44" w14:textId="77777777" w:rsidR="002373BF" w:rsidRDefault="00E34BD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2373BF" w14:paraId="5F1557A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2D7DDF" w14:textId="77777777" w:rsidR="002373BF" w:rsidRDefault="00E34BD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42AD8C"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08D663" w14:textId="77777777" w:rsidR="002373BF" w:rsidRDefault="00E34BD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2373BF" w14:paraId="26C7D0A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0CF6FCA" w14:textId="77777777" w:rsidR="002373BF" w:rsidRDefault="00E34BD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10069FB"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7EE949B" w14:textId="77777777" w:rsidR="002373BF" w:rsidRDefault="00E34BD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A9C8868" w14:textId="77777777" w:rsidR="002373BF" w:rsidRDefault="002373BF">
            <w:pPr>
              <w:ind w:right="75"/>
              <w:rPr>
                <w:lang w:val="sv" w:eastAsia="sv"/>
              </w:rPr>
            </w:pPr>
          </w:p>
          <w:p w14:paraId="4229F3A5" w14:textId="77777777" w:rsidR="002373BF" w:rsidRDefault="002373BF">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2373BF" w14:paraId="425EEED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74D010" w14:textId="77777777" w:rsidR="002373BF" w:rsidRDefault="00E34BD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2373BF" w14:paraId="5498F4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FCD58A"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(1/1) </w:t>
                  </w:r>
                </w:p>
              </w:tc>
            </w:tr>
          </w:tbl>
          <w:p w14:paraId="0AE91637" w14:textId="77777777" w:rsidR="002373BF" w:rsidRDefault="002373BF">
            <w:pPr>
              <w:ind w:right="75"/>
              <w:rPr>
                <w:lang w:val="sv" w:eastAsia="sv"/>
              </w:rPr>
            </w:pPr>
          </w:p>
          <w:p w14:paraId="2B06008B" w14:textId="77777777" w:rsidR="002373BF" w:rsidRDefault="002373BF">
            <w:pPr>
              <w:rPr>
                <w:lang w:val="sv" w:eastAsia="sv"/>
              </w:rPr>
            </w:pPr>
          </w:p>
        </w:tc>
        <w:tc>
          <w:tcPr>
            <w:tcW w:w="2900" w:type="pct"/>
            <w:tcMar>
              <w:top w:w="15" w:type="dxa"/>
              <w:left w:w="15" w:type="dxa"/>
              <w:bottom w:w="15" w:type="dxa"/>
              <w:right w:w="15" w:type="dxa"/>
            </w:tcMar>
          </w:tcPr>
          <w:p w14:paraId="204F8FB1" w14:textId="77777777" w:rsidR="002373BF" w:rsidRDefault="00E34BDB">
            <w:pPr>
              <w:rPr>
                <w:lang w:val="sv" w:eastAsia="sv"/>
              </w:rPr>
            </w:pPr>
            <w:r>
              <w:rPr>
                <w:noProof/>
                <w:lang w:val="sv" w:eastAsia="sv"/>
              </w:rPr>
              <w:drawing>
                <wp:inline distT="0" distB="0" distL="0" distR="0" wp14:anchorId="53DED87D" wp14:editId="27242321">
                  <wp:extent cx="3333750" cy="2857500"/>
                  <wp:effectExtent l="0" t="0" r="0" b="0"/>
                  <wp:docPr id="100037" name="Bildobjekt 100037"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222936427" name=""/>
                          <pic:cNvPicPr/>
                        </pic:nvPicPr>
                        <pic:blipFill>
                          <a:blip r:embed="rId10"/>
                          <a:stretch>
                            <a:fillRect/>
                          </a:stretch>
                        </pic:blipFill>
                        <pic:spPr>
                          <a:xfrm>
                            <a:off x="0" y="0"/>
                            <a:ext cx="3333750" cy="2857500"/>
                          </a:xfrm>
                          <a:prstGeom prst="rect">
                            <a:avLst/>
                          </a:prstGeom>
                        </pic:spPr>
                      </pic:pic>
                    </a:graphicData>
                  </a:graphic>
                </wp:inline>
              </w:drawing>
            </w:r>
          </w:p>
        </w:tc>
      </w:tr>
    </w:tbl>
    <w:p w14:paraId="19C4BF1E" w14:textId="77777777" w:rsidR="002373BF" w:rsidRDefault="002373BF">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7F4E26F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BE4B05A" w14:textId="77777777" w:rsidR="002373BF" w:rsidRDefault="00E34BD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2373BF" w14:paraId="07C7EF8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3A9DE2"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enligt rutin </w:t>
            </w:r>
          </w:p>
        </w:tc>
      </w:tr>
    </w:tbl>
    <w:p w14:paraId="1C3D9EDC" w14:textId="77777777" w:rsidR="002373BF" w:rsidRDefault="002373BF">
      <w:pPr>
        <w:pBdr>
          <w:right w:val="none" w:sz="0" w:space="3" w:color="auto"/>
        </w:pBdr>
        <w:ind w:right="150"/>
        <w:rPr>
          <w:lang w:val="sv" w:eastAsia="sv"/>
        </w:rPr>
      </w:pPr>
    </w:p>
    <w:p w14:paraId="4ABD38F6" w14:textId="77777777" w:rsidR="000470E9" w:rsidRDefault="000470E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3041EF7" w14:textId="35D5161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7.1. Gör en gemensam allmän bedömning av samarbetet.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25C1622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249051"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Alla jobbar mot samma mål men lite för mycket stuprör. Vi kan bli ännu bättre på att prata med varandra. Samarbetet är generellt gott och vi bemöter varandra med respekt. </w:t>
            </w:r>
          </w:p>
        </w:tc>
      </w:tr>
    </w:tbl>
    <w:p w14:paraId="06E00E4D" w14:textId="77777777" w:rsidR="002373BF" w:rsidRDefault="002373BF">
      <w:pPr>
        <w:pBdr>
          <w:right w:val="none" w:sz="0" w:space="3" w:color="auto"/>
        </w:pBdr>
        <w:ind w:right="150"/>
        <w:rPr>
          <w:lang w:val="sv" w:eastAsia="sv"/>
        </w:rPr>
      </w:pPr>
    </w:p>
    <w:p w14:paraId="5C914B0E" w14:textId="7777777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1189A56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F942EF"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Gemensamma forum på olika nivåer. Lära känna varandra, respektive huvudmans förväntningar på den andre. Detta i syfte att få en ännu bättre kommunikation, ett bättre bemötande. </w:t>
            </w:r>
          </w:p>
        </w:tc>
      </w:tr>
    </w:tbl>
    <w:p w14:paraId="689B9E22" w14:textId="77777777" w:rsidR="002373BF" w:rsidRDefault="002373BF">
      <w:pPr>
        <w:pBdr>
          <w:right w:val="none" w:sz="0" w:space="3" w:color="auto"/>
        </w:pBdr>
        <w:ind w:right="150"/>
        <w:rPr>
          <w:lang w:val="sv" w:eastAsia="sv"/>
        </w:rPr>
      </w:pPr>
    </w:p>
    <w:p w14:paraId="350E7B42" w14:textId="77777777" w:rsidR="002373BF" w:rsidRDefault="00E34BD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2373BF" w14:paraId="6F7C8D2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9B64F4" w14:textId="77777777" w:rsidR="002373BF" w:rsidRDefault="00E34BD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Korta vägar. Gemensamma regelbundna möten i bra dialog. </w:t>
            </w:r>
            <w:r>
              <w:rPr>
                <w:rFonts w:ascii="Calibri" w:eastAsia="Calibri" w:hAnsi="Calibri" w:cs="Calibri"/>
                <w:color w:val="000000"/>
                <w:sz w:val="23"/>
                <w:szCs w:val="23"/>
                <w:lang w:val="sv" w:eastAsia="sv"/>
              </w:rPr>
              <w:br/>
              <w:t xml:space="preserve">Vi kan prata med varandra, lyft både ris och ros. Prestigelöst. </w:t>
            </w:r>
            <w:r>
              <w:rPr>
                <w:rFonts w:ascii="Calibri" w:eastAsia="Calibri" w:hAnsi="Calibri" w:cs="Calibri"/>
                <w:color w:val="000000"/>
                <w:sz w:val="23"/>
                <w:szCs w:val="23"/>
                <w:lang w:val="sv" w:eastAsia="sv"/>
              </w:rPr>
              <w:br/>
              <w:t xml:space="preserve">Vi har en gemensam handlingsplan. </w:t>
            </w:r>
          </w:p>
        </w:tc>
      </w:tr>
    </w:tbl>
    <w:p w14:paraId="1840DB74" w14:textId="77777777" w:rsidR="002373BF" w:rsidRDefault="002373BF">
      <w:pPr>
        <w:pBdr>
          <w:right w:val="none" w:sz="0" w:space="3" w:color="auto"/>
        </w:pBdr>
        <w:ind w:right="150"/>
        <w:rPr>
          <w:lang w:val="sv" w:eastAsia="sv"/>
        </w:rPr>
      </w:pPr>
    </w:p>
    <w:p w14:paraId="0B2FBE65" w14:textId="77777777" w:rsidR="00E34BDB" w:rsidRPr="00E26617" w:rsidRDefault="00E34BDB" w:rsidP="00E26617"/>
    <w:sectPr w:rsidR="00E34BDB" w:rsidRPr="00E26617" w:rsidSect="008151B2">
      <w:headerReference w:type="even" r:id="rId15"/>
      <w:headerReference w:type="default" r:id="rId16"/>
      <w:footerReference w:type="default" r:id="rId17"/>
      <w:headerReference w:type="first" r:id="rId18"/>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A608C" w14:textId="77777777" w:rsidR="00E34BDB" w:rsidRDefault="00E34BDB">
      <w:r>
        <w:separator/>
      </w:r>
    </w:p>
  </w:endnote>
  <w:endnote w:type="continuationSeparator" w:id="0">
    <w:p w14:paraId="0DADF0BD" w14:textId="77777777" w:rsidR="00E34BDB" w:rsidRDefault="00E3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437B" w14:textId="68AAB20D" w:rsidR="00E34BDB" w:rsidRDefault="00E34BDB"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665CAA20" wp14:editId="51313AD4">
              <wp:simplePos x="0" y="0"/>
              <wp:positionH relativeFrom="column">
                <wp:posOffset>4332605</wp:posOffset>
              </wp:positionH>
              <wp:positionV relativeFrom="paragraph">
                <wp:posOffset>-726440</wp:posOffset>
              </wp:positionV>
              <wp:extent cx="2081530" cy="1300480"/>
              <wp:effectExtent l="0" t="0" r="0" b="0"/>
              <wp:wrapNone/>
              <wp:docPr id="1999256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AB498" w14:textId="77777777" w:rsidR="00E34BDB" w:rsidRPr="00A8550F" w:rsidRDefault="00E34BDB"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CAA20"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0C9AB498" w14:textId="77777777" w:rsidR="00E34BDB" w:rsidRPr="00A8550F" w:rsidRDefault="00E34BDB"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0BF76A04" wp14:editId="50CF61B9">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398034" w14:textId="77777777" w:rsidR="00E34BDB" w:rsidRDefault="00E34BDB" w:rsidP="00C61FD3">
    <w:pPr>
      <w:autoSpaceDE w:val="0"/>
      <w:autoSpaceDN w:val="0"/>
      <w:adjustRightInd w:val="0"/>
      <w:ind w:right="-20"/>
      <w:rPr>
        <w:sz w:val="20"/>
        <w:szCs w:val="20"/>
      </w:rPr>
    </w:pPr>
  </w:p>
  <w:p w14:paraId="35F81F69" w14:textId="77777777" w:rsidR="00E34BDB" w:rsidRPr="004F635E" w:rsidRDefault="00E34BDB"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FC33" w14:textId="77777777" w:rsidR="00E34BDB" w:rsidRDefault="00E34BDB">
      <w:r>
        <w:separator/>
      </w:r>
    </w:p>
  </w:footnote>
  <w:footnote w:type="continuationSeparator" w:id="0">
    <w:p w14:paraId="6D8D87B1" w14:textId="77777777" w:rsidR="00E34BDB" w:rsidRDefault="00E34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1A28" w14:textId="77777777" w:rsidR="00E34BDB" w:rsidRDefault="000470E9">
    <w:pPr>
      <w:pStyle w:val="Sidhuvud"/>
    </w:pPr>
    <w:r>
      <w:rPr>
        <w:szCs w:val="20"/>
      </w:rPr>
      <w:pict w14:anchorId="6CCCB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1FD6" w14:textId="77777777" w:rsidR="00E34BDB" w:rsidRDefault="00E34BDB" w:rsidP="00CA1046">
    <w:pPr>
      <w:autoSpaceDE w:val="0"/>
      <w:autoSpaceDN w:val="0"/>
      <w:adjustRightInd w:val="0"/>
      <w:rPr>
        <w:sz w:val="20"/>
        <w:szCs w:val="20"/>
      </w:rPr>
    </w:pPr>
  </w:p>
  <w:p w14:paraId="174507C5" w14:textId="77777777" w:rsidR="00E34BDB" w:rsidRPr="00CA1046" w:rsidRDefault="00E34BDB" w:rsidP="00FB172B">
    <w:pPr>
      <w:pStyle w:val="Ingetavstnd"/>
      <w:jc w:val="right"/>
      <w:rPr>
        <w:rFonts w:ascii="Arial" w:hAnsi="Arial" w:cs="Arial"/>
        <w:sz w:val="12"/>
        <w:szCs w:val="12"/>
      </w:rPr>
    </w:pPr>
  </w:p>
  <w:p w14:paraId="4E47DECA" w14:textId="1DD2F2AF" w:rsidR="00E34BDB" w:rsidRDefault="00E34BDB" w:rsidP="00560D54">
    <w:pPr>
      <w:pStyle w:val="Ingetavstnd"/>
      <w:jc w:val="right"/>
    </w:pPr>
    <w:r>
      <w:rPr>
        <w:noProof/>
      </w:rPr>
      <mc:AlternateContent>
        <mc:Choice Requires="wps">
          <w:drawing>
            <wp:anchor distT="0" distB="0" distL="114300" distR="114300" simplePos="0" relativeHeight="251663360" behindDoc="0" locked="0" layoutInCell="0" allowOverlap="1" wp14:anchorId="054C438B" wp14:editId="5BF33F5E">
              <wp:simplePos x="0" y="0"/>
              <wp:positionH relativeFrom="column">
                <wp:posOffset>-250190</wp:posOffset>
              </wp:positionH>
              <wp:positionV relativeFrom="paragraph">
                <wp:posOffset>803910</wp:posOffset>
              </wp:positionV>
              <wp:extent cx="6371590" cy="71755"/>
              <wp:effectExtent l="0" t="3810" r="3175" b="635"/>
              <wp:wrapNone/>
              <wp:docPr id="96552775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39EB2"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59C7F05B" wp14:editId="3BC72444">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1476" w14:textId="77777777" w:rsidR="00E34BDB" w:rsidRDefault="000470E9">
    <w:pPr>
      <w:pStyle w:val="Sidhuvud"/>
    </w:pPr>
    <w:r>
      <w:rPr>
        <w:szCs w:val="20"/>
      </w:rPr>
      <w:pict w14:anchorId="2DAAC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Avslutande hexagon"/>
      </v:shape>
    </w:pict>
  </w:numPicBullet>
  <w:numPicBullet w:numPicBulletId="1">
    <w:pict>
      <v:shape id="_x0000_i1027"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84531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BF"/>
    <w:rsid w:val="000470E9"/>
    <w:rsid w:val="002373BF"/>
    <w:rsid w:val="003B54E9"/>
    <w:rsid w:val="00924E98"/>
    <w:rsid w:val="00B21F8E"/>
    <w:rsid w:val="00E34BDB"/>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14:docId w14:val="48A1581E"/>
  <w15:docId w15:val="{8B4BA440-9379-4362-95B9-BEC7D474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13.jpe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2046</Words>
  <Characters>11789</Characters>
  <Application>Microsoft Office Word</Application>
  <DocSecurity>0</DocSecurity>
  <Lines>98</Lines>
  <Paragraphs>27</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3</cp:revision>
  <cp:lastPrinted>2014-12-18T08:19:00Z</cp:lastPrinted>
  <dcterms:created xsi:type="dcterms:W3CDTF">2026-01-12T08:43:00Z</dcterms:created>
  <dcterms:modified xsi:type="dcterms:W3CDTF">2026-01-12T15:17:00Z</dcterms:modified>
</cp:coreProperties>
</file>