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D5BD" w14:textId="77777777" w:rsidR="004105F6" w:rsidRDefault="00C94B19">
      <w:pPr>
        <w:pStyle w:val="reportname"/>
        <w:spacing w:after="450"/>
        <w:ind w:right="75"/>
        <w:rPr>
          <w:lang w:val="sv" w:eastAsia="sv"/>
        </w:rPr>
      </w:pPr>
      <w:r>
        <w:rPr>
          <w:lang w:val="sv" w:eastAsia="sv"/>
        </w:rPr>
        <w:t>Uppföljning av samverkan vårdcentral och hemsjukvård</w:t>
      </w:r>
    </w:p>
    <w:p w14:paraId="2E4EA8C6" w14:textId="77777777" w:rsidR="004105F6" w:rsidRDefault="004105F6">
      <w:pPr>
        <w:pStyle w:val="reportdescription"/>
        <w:ind w:right="75"/>
        <w:rPr>
          <w:lang w:val="sv" w:eastAsia="sv"/>
        </w:rPr>
      </w:pPr>
    </w:p>
    <w:p w14:paraId="1AAD8A1A"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574190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4105F6" w14:paraId="0A66168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97B694"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4408E8"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168E83"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262500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7AF1D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9C92C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B8D08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70DE74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94A57A"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9D267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DA7C4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99E8C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30E19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4BCFA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9F31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08A00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6F7D08"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1C591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93E37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4F89FC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4612D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4EE9A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67649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49DFF2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B7BE72"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1212C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671D6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4CF3CB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EA7A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22775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98EB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9485E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CD3E98"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E7339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B2468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427662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5A08C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0EB99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F1C744"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7F8D74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B0B0AA"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764EF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C10298"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41DE9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B6B46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33EDB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329F8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570A5B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950628"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1A211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756E0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736E6F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26BFE"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D5D1BB"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BC05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0DC7D7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A7D87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28E9E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A15F0B"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EFD4D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7080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EC19F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ADB4C8"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583D2B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92F01C"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12160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E3B25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BD3C6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0E8DB"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B1FA1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D3363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52B7A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688EA3"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34EED0"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BA751B"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1AC83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18BD1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A8B5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FA79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71EFF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426711"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78DE2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EE617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3B60C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4B442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82C88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4225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648B7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10C447"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46BA1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5CC6F0"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FDF77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C15C0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F3E60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CCC64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AE308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086250"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B07F4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1006D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4A229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BB791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210328"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82D7EB"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8EA66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2529AF"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BD10FE"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41A1D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422BE0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5C121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E047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6E57D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487A2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439309"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C89B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EB722B"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4708A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7D81BF"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E725C0"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9FF46A"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C70FFEA" w14:textId="77777777" w:rsidR="004105F6" w:rsidRDefault="004105F6">
            <w:pPr>
              <w:ind w:right="75"/>
              <w:rPr>
                <w:lang w:val="sv" w:eastAsia="sv"/>
              </w:rPr>
            </w:pPr>
          </w:p>
          <w:p w14:paraId="5616969D"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0C5886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9CE060"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02F2DA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2B309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9A336F4" w14:textId="77777777" w:rsidR="004105F6" w:rsidRDefault="004105F6">
            <w:pPr>
              <w:ind w:right="75"/>
              <w:rPr>
                <w:lang w:val="sv" w:eastAsia="sv"/>
              </w:rPr>
            </w:pPr>
          </w:p>
          <w:p w14:paraId="45800483" w14:textId="77777777" w:rsidR="004105F6" w:rsidRDefault="004105F6">
            <w:pPr>
              <w:rPr>
                <w:lang w:val="sv" w:eastAsia="sv"/>
              </w:rPr>
            </w:pPr>
          </w:p>
        </w:tc>
        <w:tc>
          <w:tcPr>
            <w:tcW w:w="2900" w:type="pct"/>
            <w:tcMar>
              <w:top w:w="15" w:type="dxa"/>
              <w:left w:w="15" w:type="dxa"/>
              <w:bottom w:w="15" w:type="dxa"/>
              <w:right w:w="15" w:type="dxa"/>
            </w:tcMar>
          </w:tcPr>
          <w:p w14:paraId="5B39E636" w14:textId="77777777" w:rsidR="004105F6" w:rsidRDefault="00C94B19">
            <w:pPr>
              <w:rPr>
                <w:lang w:val="sv" w:eastAsia="sv"/>
              </w:rPr>
            </w:pPr>
            <w:r>
              <w:rPr>
                <w:noProof/>
                <w:lang w:val="sv" w:eastAsia="sv"/>
              </w:rPr>
              <w:lastRenderedPageBreak/>
              <w:drawing>
                <wp:inline distT="0" distB="0" distL="0" distR="0" wp14:anchorId="3C6FEAA8" wp14:editId="2C89F996">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2069227348" name=""/>
                          <pic:cNvPicPr/>
                        </pic:nvPicPr>
                        <pic:blipFill>
                          <a:blip r:embed="rId7"/>
                          <a:stretch>
                            <a:fillRect/>
                          </a:stretch>
                        </pic:blipFill>
                        <pic:spPr>
                          <a:xfrm>
                            <a:off x="0" y="0"/>
                            <a:ext cx="3333750" cy="2857500"/>
                          </a:xfrm>
                          <a:prstGeom prst="rect">
                            <a:avLst/>
                          </a:prstGeom>
                        </pic:spPr>
                      </pic:pic>
                    </a:graphicData>
                  </a:graphic>
                </wp:inline>
              </w:drawing>
            </w:r>
          </w:p>
        </w:tc>
      </w:tr>
    </w:tbl>
    <w:p w14:paraId="0952DFB1"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5F64284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4105F6" w14:paraId="103276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5C4FCF"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6E8F1E"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754059"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3B5025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BADE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1ABF7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304EE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105F6" w14:paraId="28BA1F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AFE63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200A9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436D0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26C469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5EE96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2DB47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703594"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105F6" w14:paraId="0D13E5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01B5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F65350"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E71B6D"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53B078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04B0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B82E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4950D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26C85F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0683A5"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F50E14"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2A1DD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375 </w:t>
                  </w:r>
                </w:p>
              </w:tc>
            </w:tr>
          </w:tbl>
          <w:p w14:paraId="701233CA" w14:textId="77777777" w:rsidR="004105F6" w:rsidRDefault="004105F6">
            <w:pPr>
              <w:ind w:right="75"/>
              <w:rPr>
                <w:lang w:val="sv" w:eastAsia="sv"/>
              </w:rPr>
            </w:pPr>
          </w:p>
          <w:p w14:paraId="0559C76B"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2E5621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44113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4AF343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60A05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1622A10" w14:textId="77777777" w:rsidR="004105F6" w:rsidRDefault="004105F6">
            <w:pPr>
              <w:ind w:right="75"/>
              <w:rPr>
                <w:lang w:val="sv" w:eastAsia="sv"/>
              </w:rPr>
            </w:pPr>
          </w:p>
          <w:p w14:paraId="5DF49E0C" w14:textId="77777777" w:rsidR="004105F6" w:rsidRDefault="004105F6">
            <w:pPr>
              <w:rPr>
                <w:lang w:val="sv" w:eastAsia="sv"/>
              </w:rPr>
            </w:pPr>
          </w:p>
        </w:tc>
        <w:tc>
          <w:tcPr>
            <w:tcW w:w="2900" w:type="pct"/>
            <w:tcMar>
              <w:top w:w="15" w:type="dxa"/>
              <w:left w:w="15" w:type="dxa"/>
              <w:bottom w:w="15" w:type="dxa"/>
              <w:right w:w="15" w:type="dxa"/>
            </w:tcMar>
          </w:tcPr>
          <w:p w14:paraId="0C60247B" w14:textId="77777777" w:rsidR="004105F6" w:rsidRDefault="00C94B19">
            <w:pPr>
              <w:rPr>
                <w:lang w:val="sv" w:eastAsia="sv"/>
              </w:rPr>
            </w:pPr>
            <w:r>
              <w:rPr>
                <w:noProof/>
                <w:lang w:val="sv" w:eastAsia="sv"/>
              </w:rPr>
              <w:drawing>
                <wp:inline distT="0" distB="0" distL="0" distR="0" wp14:anchorId="4438BF11" wp14:editId="5006C545">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991552032" name=""/>
                          <pic:cNvPicPr/>
                        </pic:nvPicPr>
                        <pic:blipFill>
                          <a:blip r:embed="rId8"/>
                          <a:stretch>
                            <a:fillRect/>
                          </a:stretch>
                        </pic:blipFill>
                        <pic:spPr>
                          <a:xfrm>
                            <a:off x="0" y="0"/>
                            <a:ext cx="3333750" cy="2857500"/>
                          </a:xfrm>
                          <a:prstGeom prst="rect">
                            <a:avLst/>
                          </a:prstGeom>
                        </pic:spPr>
                      </pic:pic>
                    </a:graphicData>
                  </a:graphic>
                </wp:inline>
              </w:drawing>
            </w:r>
          </w:p>
        </w:tc>
      </w:tr>
    </w:tbl>
    <w:p w14:paraId="206ACC7E"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2B175C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33D24B"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4105F6" w14:paraId="2BDFDB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5361E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45EBC5AD" w14:textId="77777777" w:rsidR="004105F6" w:rsidRDefault="004105F6">
      <w:pPr>
        <w:pBdr>
          <w:right w:val="none" w:sz="0" w:space="3" w:color="auto"/>
        </w:pBdr>
        <w:ind w:right="150"/>
        <w:rPr>
          <w:lang w:val="sv" w:eastAsia="sv"/>
        </w:rPr>
      </w:pPr>
    </w:p>
    <w:p w14:paraId="010B4F00"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4E378E3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4105F6" w14:paraId="59B65A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E25B9D"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E15ABE"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632605"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56E2D3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C4FFF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9BD29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EA9F0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44354F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D457A1"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328D1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5B576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105F6" w14:paraId="1ED14C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54FF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1879B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01241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105F6" w14:paraId="75F107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6F0BC1"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22D07D"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A5426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760AEF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BDF39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36D4E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17A3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40C6BA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9847FD"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0E6D7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8AE6D7"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350 </w:t>
                  </w:r>
                </w:p>
              </w:tc>
            </w:tr>
          </w:tbl>
          <w:p w14:paraId="22E0EB53" w14:textId="77777777" w:rsidR="004105F6" w:rsidRDefault="004105F6">
            <w:pPr>
              <w:ind w:right="75"/>
              <w:rPr>
                <w:lang w:val="sv" w:eastAsia="sv"/>
              </w:rPr>
            </w:pPr>
          </w:p>
          <w:p w14:paraId="29B0919E"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23FDB4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CF124B"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1848DC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F395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E4BCF3C" w14:textId="77777777" w:rsidR="004105F6" w:rsidRDefault="004105F6">
            <w:pPr>
              <w:ind w:right="75"/>
              <w:rPr>
                <w:lang w:val="sv" w:eastAsia="sv"/>
              </w:rPr>
            </w:pPr>
          </w:p>
          <w:p w14:paraId="7D5A090F" w14:textId="77777777" w:rsidR="004105F6" w:rsidRDefault="004105F6">
            <w:pPr>
              <w:rPr>
                <w:lang w:val="sv" w:eastAsia="sv"/>
              </w:rPr>
            </w:pPr>
          </w:p>
        </w:tc>
        <w:tc>
          <w:tcPr>
            <w:tcW w:w="2900" w:type="pct"/>
            <w:tcMar>
              <w:top w:w="15" w:type="dxa"/>
              <w:left w:w="15" w:type="dxa"/>
              <w:bottom w:w="15" w:type="dxa"/>
              <w:right w:w="15" w:type="dxa"/>
            </w:tcMar>
          </w:tcPr>
          <w:p w14:paraId="021A839B" w14:textId="77777777" w:rsidR="004105F6" w:rsidRDefault="00C94B19">
            <w:pPr>
              <w:rPr>
                <w:lang w:val="sv" w:eastAsia="sv"/>
              </w:rPr>
            </w:pPr>
            <w:r>
              <w:rPr>
                <w:noProof/>
                <w:lang w:val="sv" w:eastAsia="sv"/>
              </w:rPr>
              <w:drawing>
                <wp:inline distT="0" distB="0" distL="0" distR="0" wp14:anchorId="2ECAB698" wp14:editId="31CBA67C">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606375517" name=""/>
                          <pic:cNvPicPr/>
                        </pic:nvPicPr>
                        <pic:blipFill>
                          <a:blip r:embed="rId9"/>
                          <a:stretch>
                            <a:fillRect/>
                          </a:stretch>
                        </pic:blipFill>
                        <pic:spPr>
                          <a:xfrm>
                            <a:off x="0" y="0"/>
                            <a:ext cx="3333750" cy="2857500"/>
                          </a:xfrm>
                          <a:prstGeom prst="rect">
                            <a:avLst/>
                          </a:prstGeom>
                        </pic:spPr>
                      </pic:pic>
                    </a:graphicData>
                  </a:graphic>
                </wp:inline>
              </w:drawing>
            </w:r>
          </w:p>
        </w:tc>
      </w:tr>
    </w:tbl>
    <w:p w14:paraId="44581466"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3DACCD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1368EC"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4105F6" w14:paraId="6CBCB2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F92B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processledare </w:t>
            </w:r>
          </w:p>
        </w:tc>
      </w:tr>
      <w:tr w:rsidR="004105F6" w14:paraId="7EC26D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1AA1E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 enhetschef HSL och MAS </w:t>
            </w:r>
          </w:p>
        </w:tc>
      </w:tr>
      <w:tr w:rsidR="004105F6" w14:paraId="6D9836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0276E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bl>
    <w:p w14:paraId="03677B78" w14:textId="77777777" w:rsidR="004105F6" w:rsidRDefault="004105F6">
      <w:pPr>
        <w:pBdr>
          <w:right w:val="none" w:sz="0" w:space="3" w:color="auto"/>
        </w:pBdr>
        <w:ind w:right="150"/>
        <w:rPr>
          <w:lang w:val="sv" w:eastAsia="sv"/>
        </w:rPr>
      </w:pPr>
    </w:p>
    <w:p w14:paraId="33F86244"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2.1. Vi hanterar gemensamma frågor i lokala </w:t>
      </w:r>
      <w:r>
        <w:rPr>
          <w:rFonts w:ascii="Calibri" w:eastAsia="Calibri" w:hAnsi="Calibri" w:cs="Calibri"/>
          <w:bCs w:val="0"/>
          <w:color w:val="000000"/>
          <w:kern w:val="36"/>
          <w:sz w:val="26"/>
          <w:szCs w:val="26"/>
          <w:lang w:val="sv" w:eastAsia="sv"/>
        </w:rPr>
        <w:t>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67323D8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6A6176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DEA2F8"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1EDCE3"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0CAD4E"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667DB2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AE68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9C08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0BB078"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524BD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3A8574"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1EB17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8B2C0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88BFC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4920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E3320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02BFF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243A88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50EF23"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F2F3F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8569D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012FBD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A645F9"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D74929"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1E6C5B"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F7EB999" w14:textId="77777777" w:rsidR="004105F6" w:rsidRDefault="004105F6">
            <w:pPr>
              <w:ind w:right="75"/>
              <w:rPr>
                <w:lang w:val="sv" w:eastAsia="sv"/>
              </w:rPr>
            </w:pPr>
          </w:p>
          <w:p w14:paraId="5BA2EF02"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7439AB6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B80F8F"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36628B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72639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DA057D8" w14:textId="77777777" w:rsidR="004105F6" w:rsidRDefault="004105F6">
            <w:pPr>
              <w:ind w:right="75"/>
              <w:rPr>
                <w:lang w:val="sv" w:eastAsia="sv"/>
              </w:rPr>
            </w:pPr>
          </w:p>
          <w:p w14:paraId="0B5706DD" w14:textId="77777777" w:rsidR="004105F6" w:rsidRDefault="004105F6">
            <w:pPr>
              <w:rPr>
                <w:lang w:val="sv" w:eastAsia="sv"/>
              </w:rPr>
            </w:pPr>
          </w:p>
        </w:tc>
        <w:tc>
          <w:tcPr>
            <w:tcW w:w="2900" w:type="pct"/>
            <w:tcMar>
              <w:top w:w="15" w:type="dxa"/>
              <w:left w:w="15" w:type="dxa"/>
              <w:bottom w:w="15" w:type="dxa"/>
              <w:right w:w="15" w:type="dxa"/>
            </w:tcMar>
          </w:tcPr>
          <w:p w14:paraId="24AEF679" w14:textId="77777777" w:rsidR="004105F6" w:rsidRDefault="00C94B19">
            <w:pPr>
              <w:rPr>
                <w:lang w:val="sv" w:eastAsia="sv"/>
              </w:rPr>
            </w:pPr>
            <w:r>
              <w:rPr>
                <w:noProof/>
                <w:lang w:val="sv" w:eastAsia="sv"/>
              </w:rPr>
              <w:drawing>
                <wp:inline distT="0" distB="0" distL="0" distR="0" wp14:anchorId="6CBE9E8A" wp14:editId="67D4F683">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253672628" name=""/>
                          <pic:cNvPicPr/>
                        </pic:nvPicPr>
                        <pic:blipFill>
                          <a:blip r:embed="rId10"/>
                          <a:stretch>
                            <a:fillRect/>
                          </a:stretch>
                        </pic:blipFill>
                        <pic:spPr>
                          <a:xfrm>
                            <a:off x="0" y="0"/>
                            <a:ext cx="3333750" cy="2857500"/>
                          </a:xfrm>
                          <a:prstGeom prst="rect">
                            <a:avLst/>
                          </a:prstGeom>
                        </pic:spPr>
                      </pic:pic>
                    </a:graphicData>
                  </a:graphic>
                </wp:inline>
              </w:drawing>
            </w:r>
          </w:p>
        </w:tc>
      </w:tr>
    </w:tbl>
    <w:p w14:paraId="0D70098A"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6812402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2AB945"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16FA5F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33882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utvecklingsområden, bredare samarbete med olika professioner. </w:t>
            </w:r>
          </w:p>
        </w:tc>
      </w:tr>
      <w:tr w:rsidR="004105F6" w14:paraId="62B1D7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2092F1"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 i samverkan, utöver detta små grupperingar med fördjupning i enskilda ämnen. Demensteam med veckovisa möte samt stormöte 1 g/mån. </w:t>
            </w:r>
          </w:p>
        </w:tc>
      </w:tr>
    </w:tbl>
    <w:p w14:paraId="5B96F3F0" w14:textId="77777777" w:rsidR="004105F6" w:rsidRDefault="004105F6">
      <w:pPr>
        <w:pBdr>
          <w:right w:val="none" w:sz="0" w:space="3" w:color="auto"/>
        </w:pBdr>
        <w:ind w:right="150"/>
        <w:rPr>
          <w:lang w:val="sv" w:eastAsia="sv"/>
        </w:rPr>
      </w:pPr>
    </w:p>
    <w:p w14:paraId="49192E0E"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w:t>
      </w:r>
      <w:r>
        <w:rPr>
          <w:rFonts w:ascii="Calibri" w:eastAsia="Calibri" w:hAnsi="Calibri" w:cs="Calibri"/>
          <w:bCs w:val="0"/>
          <w:color w:val="000000"/>
          <w:kern w:val="36"/>
          <w:sz w:val="26"/>
          <w:szCs w:val="26"/>
          <w:lang w:val="sv" w:eastAsia="sv"/>
        </w:rPr>
        <w:t>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7B750F6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2F9314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08B031"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5C3139"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D9475A"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4E7960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74EDB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D0921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8286C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F7A30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6991C1"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0962B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1C086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0852A0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71E5E"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74C4D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AFDA3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44FA9A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E6531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0F25B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2802A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13986F9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0BFEA3"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34AABA"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86708B"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FCFD3E" w14:textId="77777777" w:rsidR="004105F6" w:rsidRDefault="004105F6">
            <w:pPr>
              <w:ind w:right="75"/>
              <w:rPr>
                <w:lang w:val="sv" w:eastAsia="sv"/>
              </w:rPr>
            </w:pPr>
          </w:p>
          <w:p w14:paraId="598C1F1F"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6B3BBBF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92BBCE"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4A18C4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A7669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34644A8" w14:textId="77777777" w:rsidR="004105F6" w:rsidRDefault="004105F6">
            <w:pPr>
              <w:ind w:right="75"/>
              <w:rPr>
                <w:lang w:val="sv" w:eastAsia="sv"/>
              </w:rPr>
            </w:pPr>
          </w:p>
          <w:p w14:paraId="29C4B51A" w14:textId="77777777" w:rsidR="004105F6" w:rsidRDefault="004105F6">
            <w:pPr>
              <w:rPr>
                <w:lang w:val="sv" w:eastAsia="sv"/>
              </w:rPr>
            </w:pPr>
          </w:p>
        </w:tc>
        <w:tc>
          <w:tcPr>
            <w:tcW w:w="2900" w:type="pct"/>
            <w:tcMar>
              <w:top w:w="15" w:type="dxa"/>
              <w:left w:w="15" w:type="dxa"/>
              <w:bottom w:w="15" w:type="dxa"/>
              <w:right w:w="15" w:type="dxa"/>
            </w:tcMar>
          </w:tcPr>
          <w:p w14:paraId="7A6478A3" w14:textId="77777777" w:rsidR="004105F6" w:rsidRDefault="00C94B19">
            <w:pPr>
              <w:rPr>
                <w:lang w:val="sv" w:eastAsia="sv"/>
              </w:rPr>
            </w:pPr>
            <w:r>
              <w:rPr>
                <w:noProof/>
                <w:lang w:val="sv" w:eastAsia="sv"/>
              </w:rPr>
              <w:drawing>
                <wp:inline distT="0" distB="0" distL="0" distR="0" wp14:anchorId="7001EC75" wp14:editId="14D941C9">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296451810" name=""/>
                          <pic:cNvPicPr/>
                        </pic:nvPicPr>
                        <pic:blipFill>
                          <a:blip r:embed="rId11"/>
                          <a:stretch>
                            <a:fillRect/>
                          </a:stretch>
                        </pic:blipFill>
                        <pic:spPr>
                          <a:xfrm>
                            <a:off x="0" y="0"/>
                            <a:ext cx="3333750" cy="2857500"/>
                          </a:xfrm>
                          <a:prstGeom prst="rect">
                            <a:avLst/>
                          </a:prstGeom>
                        </pic:spPr>
                      </pic:pic>
                    </a:graphicData>
                  </a:graphic>
                </wp:inline>
              </w:drawing>
            </w:r>
          </w:p>
        </w:tc>
      </w:tr>
    </w:tbl>
    <w:p w14:paraId="54DBFA57"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5D8B79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1FD06C"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12D39F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2160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delvis bra men vi skulle kunna vara mycket bättre på att informera varandra inför planerade ledigheter, särskilt om korttidsfrånvaro och byte av pass mm. Ömsesidigt utbyte krävs, kanske svårt att planera tillsammans. Vi behöver i högre grad involvera varandra i planeringen och säkerställa informationsöverföring. </w:t>
            </w:r>
          </w:p>
        </w:tc>
      </w:tr>
    </w:tbl>
    <w:p w14:paraId="5BA72B9B" w14:textId="77777777" w:rsidR="004105F6" w:rsidRDefault="004105F6">
      <w:pPr>
        <w:pBdr>
          <w:right w:val="none" w:sz="0" w:space="3" w:color="auto"/>
        </w:pBdr>
        <w:ind w:right="150"/>
        <w:rPr>
          <w:lang w:val="sv" w:eastAsia="sv"/>
        </w:rPr>
      </w:pPr>
    </w:p>
    <w:p w14:paraId="3740BDDD"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2436A6A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7FD328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C097F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936A12"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593857"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262B87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C7F6A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4F271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9B4178"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2B0F2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FC7999"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D1DE10"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40F2D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7659AC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56F4C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F8538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AA24F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3023F1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3EFCE9"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7971C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0DBD4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117CC8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FBC80C"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366FC4"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6A9257"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333F32" w14:textId="77777777" w:rsidR="004105F6" w:rsidRDefault="004105F6">
            <w:pPr>
              <w:ind w:right="75"/>
              <w:rPr>
                <w:lang w:val="sv" w:eastAsia="sv"/>
              </w:rPr>
            </w:pPr>
          </w:p>
          <w:p w14:paraId="780C4ABC"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1F835AA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9C0BF5"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683147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393EF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5815ADB" w14:textId="77777777" w:rsidR="004105F6" w:rsidRDefault="004105F6">
            <w:pPr>
              <w:ind w:right="75"/>
              <w:rPr>
                <w:lang w:val="sv" w:eastAsia="sv"/>
              </w:rPr>
            </w:pPr>
          </w:p>
          <w:p w14:paraId="0E87560F" w14:textId="77777777" w:rsidR="004105F6" w:rsidRDefault="004105F6">
            <w:pPr>
              <w:rPr>
                <w:lang w:val="sv" w:eastAsia="sv"/>
              </w:rPr>
            </w:pPr>
          </w:p>
        </w:tc>
        <w:tc>
          <w:tcPr>
            <w:tcW w:w="2900" w:type="pct"/>
            <w:tcMar>
              <w:top w:w="15" w:type="dxa"/>
              <w:left w:w="15" w:type="dxa"/>
              <w:bottom w:w="15" w:type="dxa"/>
              <w:right w:w="15" w:type="dxa"/>
            </w:tcMar>
          </w:tcPr>
          <w:p w14:paraId="78FD3066" w14:textId="77777777" w:rsidR="004105F6" w:rsidRDefault="00C94B19">
            <w:pPr>
              <w:rPr>
                <w:lang w:val="sv" w:eastAsia="sv"/>
              </w:rPr>
            </w:pPr>
            <w:r>
              <w:rPr>
                <w:noProof/>
                <w:lang w:val="sv" w:eastAsia="sv"/>
              </w:rPr>
              <w:drawing>
                <wp:inline distT="0" distB="0" distL="0" distR="0" wp14:anchorId="6DBD8A78" wp14:editId="1B75FE41">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835562644" name=""/>
                          <pic:cNvPicPr/>
                        </pic:nvPicPr>
                        <pic:blipFill>
                          <a:blip r:embed="rId11"/>
                          <a:stretch>
                            <a:fillRect/>
                          </a:stretch>
                        </pic:blipFill>
                        <pic:spPr>
                          <a:xfrm>
                            <a:off x="0" y="0"/>
                            <a:ext cx="3333750" cy="2857500"/>
                          </a:xfrm>
                          <a:prstGeom prst="rect">
                            <a:avLst/>
                          </a:prstGeom>
                        </pic:spPr>
                      </pic:pic>
                    </a:graphicData>
                  </a:graphic>
                </wp:inline>
              </w:drawing>
            </w:r>
          </w:p>
        </w:tc>
      </w:tr>
    </w:tbl>
    <w:p w14:paraId="5FA50ACB"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51B9217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9C06AE"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247DF5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46C84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Namngiven läkare finns, svårt för patienten att veta namnet. </w:t>
            </w:r>
          </w:p>
        </w:tc>
      </w:tr>
      <w:tr w:rsidR="004105F6" w14:paraId="2C7DF9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46DC4C"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har varit en del rotation inom rond-ansvar pga ST-läkare som randat sig och specilaitser som slutat. Kan dock vara en och samma person under många månader i rad. </w:t>
            </w:r>
          </w:p>
        </w:tc>
      </w:tr>
    </w:tbl>
    <w:p w14:paraId="77C805FE" w14:textId="77777777" w:rsidR="004105F6" w:rsidRDefault="004105F6">
      <w:pPr>
        <w:pBdr>
          <w:right w:val="none" w:sz="0" w:space="3" w:color="auto"/>
        </w:pBdr>
        <w:ind w:right="150"/>
        <w:rPr>
          <w:lang w:val="sv" w:eastAsia="sv"/>
        </w:rPr>
      </w:pPr>
    </w:p>
    <w:p w14:paraId="4F9AC9CC"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sjuksköterska (fast vårdkontakt) finns som </w:t>
      </w:r>
      <w:r>
        <w:rPr>
          <w:rFonts w:ascii="Calibri" w:eastAsia="Calibri" w:hAnsi="Calibri" w:cs="Calibri"/>
          <w:bCs w:val="0"/>
          <w:color w:val="000000"/>
          <w:kern w:val="36"/>
          <w:sz w:val="26"/>
          <w:szCs w:val="26"/>
          <w:lang w:val="sv" w:eastAsia="sv"/>
        </w:rPr>
        <w:t>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3BD8187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1F80FF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3C7FF0"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04D216"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FC5CCD"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07210D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CE730E"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20AA44"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30C5C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B45E0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1B8ADA"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AA01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CB81F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74A123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B363E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0D0EC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FDC5FB"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2B3A10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DC9089"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A1D54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7FC1C8"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35D1F89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9673E7"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E95A7B"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40FA5F"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3B5A4D" w14:textId="77777777" w:rsidR="004105F6" w:rsidRDefault="004105F6">
            <w:pPr>
              <w:ind w:right="75"/>
              <w:rPr>
                <w:lang w:val="sv" w:eastAsia="sv"/>
              </w:rPr>
            </w:pPr>
          </w:p>
          <w:p w14:paraId="27042FD0"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4BC5C5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AB115B"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3D74BA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CDF0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2259741" w14:textId="77777777" w:rsidR="004105F6" w:rsidRDefault="004105F6">
            <w:pPr>
              <w:ind w:right="75"/>
              <w:rPr>
                <w:lang w:val="sv" w:eastAsia="sv"/>
              </w:rPr>
            </w:pPr>
          </w:p>
          <w:p w14:paraId="37285EE6" w14:textId="77777777" w:rsidR="004105F6" w:rsidRDefault="004105F6">
            <w:pPr>
              <w:rPr>
                <w:lang w:val="sv" w:eastAsia="sv"/>
              </w:rPr>
            </w:pPr>
          </w:p>
        </w:tc>
        <w:tc>
          <w:tcPr>
            <w:tcW w:w="2900" w:type="pct"/>
            <w:tcMar>
              <w:top w:w="15" w:type="dxa"/>
              <w:left w:w="15" w:type="dxa"/>
              <w:bottom w:w="15" w:type="dxa"/>
              <w:right w:w="15" w:type="dxa"/>
            </w:tcMar>
          </w:tcPr>
          <w:p w14:paraId="22CD5F92" w14:textId="77777777" w:rsidR="004105F6" w:rsidRDefault="00C94B19">
            <w:pPr>
              <w:rPr>
                <w:lang w:val="sv" w:eastAsia="sv"/>
              </w:rPr>
            </w:pPr>
            <w:r>
              <w:rPr>
                <w:noProof/>
                <w:lang w:val="sv" w:eastAsia="sv"/>
              </w:rPr>
              <w:drawing>
                <wp:inline distT="0" distB="0" distL="0" distR="0" wp14:anchorId="18A7C361" wp14:editId="76FF29D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266996260" name=""/>
                          <pic:cNvPicPr/>
                        </pic:nvPicPr>
                        <pic:blipFill>
                          <a:blip r:embed="rId10"/>
                          <a:stretch>
                            <a:fillRect/>
                          </a:stretch>
                        </pic:blipFill>
                        <pic:spPr>
                          <a:xfrm>
                            <a:off x="0" y="0"/>
                            <a:ext cx="3333750" cy="2857500"/>
                          </a:xfrm>
                          <a:prstGeom prst="rect">
                            <a:avLst/>
                          </a:prstGeom>
                        </pic:spPr>
                      </pic:pic>
                    </a:graphicData>
                  </a:graphic>
                </wp:inline>
              </w:drawing>
            </w:r>
          </w:p>
        </w:tc>
      </w:tr>
    </w:tbl>
    <w:p w14:paraId="6C3052F1"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1070E3F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EAD819"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7F24E3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E64D0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varit en del rotation sista tiden men kan finnas namngiven sjuksköterska under några månader. Vissa områden har varit stabila under lång tid, andra har varit mer drabbade av personalrotation. </w:t>
            </w:r>
          </w:p>
        </w:tc>
      </w:tr>
    </w:tbl>
    <w:p w14:paraId="4542F68D" w14:textId="77777777" w:rsidR="004105F6" w:rsidRDefault="004105F6">
      <w:pPr>
        <w:pBdr>
          <w:right w:val="none" w:sz="0" w:space="3" w:color="auto"/>
        </w:pBdr>
        <w:ind w:right="150"/>
        <w:rPr>
          <w:lang w:val="sv" w:eastAsia="sv"/>
        </w:rPr>
      </w:pPr>
    </w:p>
    <w:p w14:paraId="34F94DF9"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2DC37E2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07BEF22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311FA0"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97129F"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B21AE7"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7628BD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5C7AB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DD83D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6DCF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6C417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FEF280"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A9D07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AF7FB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1E21C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CA53A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F7E5F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D11D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7AD197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7C964C"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ED88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5614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2D71C93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9F27D3"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C7AB6F"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089CB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141128F" w14:textId="77777777" w:rsidR="004105F6" w:rsidRDefault="004105F6">
            <w:pPr>
              <w:ind w:right="75"/>
              <w:rPr>
                <w:lang w:val="sv" w:eastAsia="sv"/>
              </w:rPr>
            </w:pPr>
          </w:p>
          <w:p w14:paraId="3871A7AE"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1035FB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3A8CB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69E556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F9DEC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E34929F" w14:textId="77777777" w:rsidR="004105F6" w:rsidRDefault="004105F6">
            <w:pPr>
              <w:ind w:right="75"/>
              <w:rPr>
                <w:lang w:val="sv" w:eastAsia="sv"/>
              </w:rPr>
            </w:pPr>
          </w:p>
          <w:p w14:paraId="61E99CA0" w14:textId="77777777" w:rsidR="004105F6" w:rsidRDefault="004105F6">
            <w:pPr>
              <w:rPr>
                <w:lang w:val="sv" w:eastAsia="sv"/>
              </w:rPr>
            </w:pPr>
          </w:p>
        </w:tc>
        <w:tc>
          <w:tcPr>
            <w:tcW w:w="2900" w:type="pct"/>
            <w:tcMar>
              <w:top w:w="15" w:type="dxa"/>
              <w:left w:w="15" w:type="dxa"/>
              <w:bottom w:w="15" w:type="dxa"/>
              <w:right w:w="15" w:type="dxa"/>
            </w:tcMar>
          </w:tcPr>
          <w:p w14:paraId="5A2A8F2C" w14:textId="77777777" w:rsidR="004105F6" w:rsidRDefault="00C94B19">
            <w:pPr>
              <w:rPr>
                <w:lang w:val="sv" w:eastAsia="sv"/>
              </w:rPr>
            </w:pPr>
            <w:r>
              <w:rPr>
                <w:noProof/>
                <w:lang w:val="sv" w:eastAsia="sv"/>
              </w:rPr>
              <w:drawing>
                <wp:inline distT="0" distB="0" distL="0" distR="0" wp14:anchorId="35F41F01" wp14:editId="71562860">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665379480" name=""/>
                          <pic:cNvPicPr/>
                        </pic:nvPicPr>
                        <pic:blipFill>
                          <a:blip r:embed="rId12"/>
                          <a:stretch>
                            <a:fillRect/>
                          </a:stretch>
                        </pic:blipFill>
                        <pic:spPr>
                          <a:xfrm>
                            <a:off x="0" y="0"/>
                            <a:ext cx="3333750" cy="2857500"/>
                          </a:xfrm>
                          <a:prstGeom prst="rect">
                            <a:avLst/>
                          </a:prstGeom>
                        </pic:spPr>
                      </pic:pic>
                    </a:graphicData>
                  </a:graphic>
                </wp:inline>
              </w:drawing>
            </w:r>
          </w:p>
        </w:tc>
      </w:tr>
    </w:tbl>
    <w:p w14:paraId="3FCB589D"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3A6DF0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134C95"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6ABF56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A6DED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kan läkare nås utöver rond tider. Det finns även en timme avsatt där en så kallad ʺ Kommun läkar tidʺfinns tillgänglig för frågor av mer akut karaktär. </w:t>
            </w:r>
          </w:p>
        </w:tc>
      </w:tr>
      <w:tr w:rsidR="004105F6" w14:paraId="3CDF80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64D8D7"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Brådskande ärenden bokas in via vårdcentralens passningstelefon men vid mer akuta ärenden går det att få kontakt direkt. Till viss del personbundet hur man bedömer hur akut kontaktbehovet är. </w:t>
            </w:r>
          </w:p>
        </w:tc>
      </w:tr>
    </w:tbl>
    <w:p w14:paraId="65434B87" w14:textId="77777777" w:rsidR="004105F6" w:rsidRDefault="004105F6">
      <w:pPr>
        <w:pBdr>
          <w:right w:val="none" w:sz="0" w:space="3" w:color="auto"/>
        </w:pBdr>
        <w:ind w:right="150"/>
        <w:rPr>
          <w:lang w:val="sv" w:eastAsia="sv"/>
        </w:rPr>
      </w:pPr>
    </w:p>
    <w:p w14:paraId="61B55634"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000A67F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44D7CCA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B8F2C5"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4615EE"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C4254E"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5AAD09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D2AF5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9D1E1B"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98BD9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21943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A3CC4"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09FFB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A431D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ADC2B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6AE6B"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CE1E7B"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7425D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19D31D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7806C4"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A87CB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49D4B"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0521F4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2F616A"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B8FD51"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DAF626"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BF3D17" w14:textId="77777777" w:rsidR="004105F6" w:rsidRDefault="004105F6">
            <w:pPr>
              <w:ind w:right="75"/>
              <w:rPr>
                <w:lang w:val="sv" w:eastAsia="sv"/>
              </w:rPr>
            </w:pPr>
          </w:p>
          <w:p w14:paraId="7D9745E9"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5E04912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620272"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70603D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405DE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71570A8" w14:textId="77777777" w:rsidR="004105F6" w:rsidRDefault="004105F6">
            <w:pPr>
              <w:ind w:right="75"/>
              <w:rPr>
                <w:lang w:val="sv" w:eastAsia="sv"/>
              </w:rPr>
            </w:pPr>
          </w:p>
          <w:p w14:paraId="4C8F9EE5" w14:textId="77777777" w:rsidR="004105F6" w:rsidRDefault="004105F6">
            <w:pPr>
              <w:rPr>
                <w:lang w:val="sv" w:eastAsia="sv"/>
              </w:rPr>
            </w:pPr>
          </w:p>
        </w:tc>
        <w:tc>
          <w:tcPr>
            <w:tcW w:w="2900" w:type="pct"/>
            <w:tcMar>
              <w:top w:w="15" w:type="dxa"/>
              <w:left w:w="15" w:type="dxa"/>
              <w:bottom w:w="15" w:type="dxa"/>
              <w:right w:w="15" w:type="dxa"/>
            </w:tcMar>
          </w:tcPr>
          <w:p w14:paraId="3CCF8411" w14:textId="77777777" w:rsidR="004105F6" w:rsidRDefault="00C94B19">
            <w:pPr>
              <w:rPr>
                <w:lang w:val="sv" w:eastAsia="sv"/>
              </w:rPr>
            </w:pPr>
            <w:r>
              <w:rPr>
                <w:noProof/>
                <w:lang w:val="sv" w:eastAsia="sv"/>
              </w:rPr>
              <w:drawing>
                <wp:inline distT="0" distB="0" distL="0" distR="0" wp14:anchorId="1157E1DD" wp14:editId="73809FD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380059314" name=""/>
                          <pic:cNvPicPr/>
                        </pic:nvPicPr>
                        <pic:blipFill>
                          <a:blip r:embed="rId12"/>
                          <a:stretch>
                            <a:fillRect/>
                          </a:stretch>
                        </pic:blipFill>
                        <pic:spPr>
                          <a:xfrm>
                            <a:off x="0" y="0"/>
                            <a:ext cx="3333750" cy="2857500"/>
                          </a:xfrm>
                          <a:prstGeom prst="rect">
                            <a:avLst/>
                          </a:prstGeom>
                        </pic:spPr>
                      </pic:pic>
                    </a:graphicData>
                  </a:graphic>
                </wp:inline>
              </w:drawing>
            </w:r>
          </w:p>
        </w:tc>
      </w:tr>
    </w:tbl>
    <w:p w14:paraId="2A42C512"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337271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8F1DAD"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34201F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70B0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jourläkare som kan nås under jourtid, det är inte alltid någon svarar på numret. </w:t>
            </w:r>
          </w:p>
        </w:tc>
      </w:tr>
      <w:tr w:rsidR="004105F6" w14:paraId="724D8C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61B445"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tillfällen då jourläkare ej svarat. </w:t>
            </w:r>
          </w:p>
        </w:tc>
      </w:tr>
      <w:tr w:rsidR="004105F6" w14:paraId="2C3DD5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17484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Ja, enskild jourlinje för norr. </w:t>
            </w:r>
          </w:p>
        </w:tc>
      </w:tr>
    </w:tbl>
    <w:p w14:paraId="5B2A7D7E" w14:textId="77777777" w:rsidR="004105F6" w:rsidRDefault="004105F6">
      <w:pPr>
        <w:pBdr>
          <w:right w:val="none" w:sz="0" w:space="3" w:color="auto"/>
        </w:pBdr>
        <w:ind w:right="150"/>
        <w:rPr>
          <w:lang w:val="sv" w:eastAsia="sv"/>
        </w:rPr>
      </w:pPr>
    </w:p>
    <w:p w14:paraId="081D400A"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038DF36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0DEE46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2E7D5F"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8C9920"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DB44E2"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31A8CD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3CE1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A6E41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89DB24"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E958E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D3C356"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F9967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EB72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F0493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968E8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E592A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37D574"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257416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916BA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DC572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08AA24"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7D7E746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95A389"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AFB8AE"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4CB311"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459752" w14:textId="77777777" w:rsidR="004105F6" w:rsidRDefault="004105F6">
            <w:pPr>
              <w:ind w:right="75"/>
              <w:rPr>
                <w:lang w:val="sv" w:eastAsia="sv"/>
              </w:rPr>
            </w:pPr>
          </w:p>
          <w:p w14:paraId="43CB0C44"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73647E4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A260B2"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1BC664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4C6B8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50D3458" w14:textId="77777777" w:rsidR="004105F6" w:rsidRDefault="004105F6">
            <w:pPr>
              <w:ind w:right="75"/>
              <w:rPr>
                <w:lang w:val="sv" w:eastAsia="sv"/>
              </w:rPr>
            </w:pPr>
          </w:p>
          <w:p w14:paraId="069DDEC0" w14:textId="77777777" w:rsidR="004105F6" w:rsidRDefault="004105F6">
            <w:pPr>
              <w:rPr>
                <w:lang w:val="sv" w:eastAsia="sv"/>
              </w:rPr>
            </w:pPr>
          </w:p>
        </w:tc>
        <w:tc>
          <w:tcPr>
            <w:tcW w:w="2900" w:type="pct"/>
            <w:tcMar>
              <w:top w:w="15" w:type="dxa"/>
              <w:left w:w="15" w:type="dxa"/>
              <w:bottom w:w="15" w:type="dxa"/>
              <w:right w:w="15" w:type="dxa"/>
            </w:tcMar>
          </w:tcPr>
          <w:p w14:paraId="717729DD" w14:textId="77777777" w:rsidR="004105F6" w:rsidRDefault="00C94B19">
            <w:pPr>
              <w:rPr>
                <w:lang w:val="sv" w:eastAsia="sv"/>
              </w:rPr>
            </w:pPr>
            <w:r>
              <w:rPr>
                <w:noProof/>
                <w:lang w:val="sv" w:eastAsia="sv"/>
              </w:rPr>
              <w:drawing>
                <wp:inline distT="0" distB="0" distL="0" distR="0" wp14:anchorId="28810307" wp14:editId="785DEA32">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883838565" name=""/>
                          <pic:cNvPicPr/>
                        </pic:nvPicPr>
                        <pic:blipFill>
                          <a:blip r:embed="rId10"/>
                          <a:stretch>
                            <a:fillRect/>
                          </a:stretch>
                        </pic:blipFill>
                        <pic:spPr>
                          <a:xfrm>
                            <a:off x="0" y="0"/>
                            <a:ext cx="3333750" cy="2857500"/>
                          </a:xfrm>
                          <a:prstGeom prst="rect">
                            <a:avLst/>
                          </a:prstGeom>
                        </pic:spPr>
                      </pic:pic>
                    </a:graphicData>
                  </a:graphic>
                </wp:inline>
              </w:drawing>
            </w:r>
          </w:p>
        </w:tc>
      </w:tr>
    </w:tbl>
    <w:p w14:paraId="77BE9FE2"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519C99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08A486"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1D059E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BD522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möjlighet att ringa sjuksköterskor i kommunen i olika ärenden. </w:t>
            </w:r>
          </w:p>
        </w:tc>
      </w:tr>
      <w:tr w:rsidR="004105F6" w14:paraId="3E445D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A32EB9"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men sjuksköterskan kan vara upptagen med patienter och då får läkaren återkomma. Vi skulle önska ett gemensamt säkert system för kommunikation. </w:t>
            </w:r>
          </w:p>
        </w:tc>
      </w:tr>
    </w:tbl>
    <w:p w14:paraId="5FCF5F35" w14:textId="77777777" w:rsidR="004105F6" w:rsidRDefault="004105F6">
      <w:pPr>
        <w:pBdr>
          <w:right w:val="none" w:sz="0" w:space="3" w:color="auto"/>
        </w:pBdr>
        <w:ind w:right="150"/>
        <w:rPr>
          <w:lang w:val="sv" w:eastAsia="sv"/>
        </w:rPr>
      </w:pPr>
    </w:p>
    <w:p w14:paraId="31845703"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w:t>
      </w:r>
      <w:r>
        <w:rPr>
          <w:rFonts w:ascii="Calibri" w:eastAsia="Calibri" w:hAnsi="Calibri" w:cs="Calibri"/>
          <w:bCs w:val="0"/>
          <w:color w:val="000000"/>
          <w:kern w:val="36"/>
          <w:sz w:val="26"/>
          <w:szCs w:val="26"/>
          <w:lang w:val="sv" w:eastAsia="sv"/>
        </w:rPr>
        <w:t>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6300CE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0AD10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Teamträffar sker i kommunen.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Fysioterapeut har inte möjlighet att delta i teamträffar pga tidsbrist. </w:t>
            </w:r>
            <w:r>
              <w:rPr>
                <w:rFonts w:ascii="Calibri" w:eastAsia="Calibri" w:hAnsi="Calibri" w:cs="Calibri"/>
                <w:color w:val="000000"/>
                <w:sz w:val="23"/>
                <w:szCs w:val="23"/>
                <w:lang w:val="sv" w:eastAsia="sv"/>
              </w:rPr>
              <w:br/>
              <w:t xml:space="preserve">Svårt att få omvårdnadspersonalen att kontakta fysioterapeut vid behov. </w:t>
            </w:r>
          </w:p>
        </w:tc>
      </w:tr>
      <w:tr w:rsidR="004105F6" w14:paraId="6C87D5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06CA33"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w:t>
            </w:r>
          </w:p>
        </w:tc>
      </w:tr>
      <w:tr w:rsidR="004105F6" w14:paraId="6A4F7B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0AFB1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Hemrehabfysio har fått behörighet till kommunens system, för optimal kommunikation i patientärenden. </w:t>
            </w:r>
            <w:r>
              <w:rPr>
                <w:rFonts w:ascii="Calibri" w:eastAsia="Calibri" w:hAnsi="Calibri" w:cs="Calibri"/>
                <w:color w:val="000000"/>
                <w:sz w:val="23"/>
                <w:szCs w:val="23"/>
                <w:lang w:val="sv" w:eastAsia="sv"/>
              </w:rPr>
              <w:br/>
              <w:t xml:space="preserve">Gott samarbete mellan arbetsterapeut och fysioterapeut. </w:t>
            </w:r>
            <w:r>
              <w:rPr>
                <w:rFonts w:ascii="Calibri" w:eastAsia="Calibri" w:hAnsi="Calibri" w:cs="Calibri"/>
                <w:color w:val="000000"/>
                <w:sz w:val="23"/>
                <w:szCs w:val="23"/>
                <w:lang w:val="sv" w:eastAsia="sv"/>
              </w:rPr>
              <w:br/>
              <w:t xml:space="preserve">Gott samarbete mellan arbetsterapeut och läkare, mer i form av remissutbyte. Förbättrad dokumentation av arbetsterapeutens inlämnade material genom hjälp av medicinsk vårdadministratör. </w:t>
            </w:r>
            <w:r>
              <w:rPr>
                <w:rFonts w:ascii="Calibri" w:eastAsia="Calibri" w:hAnsi="Calibri" w:cs="Calibri"/>
                <w:color w:val="000000"/>
                <w:sz w:val="23"/>
                <w:szCs w:val="23"/>
                <w:lang w:val="sv" w:eastAsia="sv"/>
              </w:rPr>
              <w:br/>
              <w:t xml:space="preserve">Gott samarbete med Demensteam (vårdsamordnare, arbetsterapeut, läkarkonsult, undersköterska). </w:t>
            </w:r>
          </w:p>
        </w:tc>
      </w:tr>
    </w:tbl>
    <w:p w14:paraId="06303F19" w14:textId="77777777" w:rsidR="004105F6" w:rsidRDefault="004105F6">
      <w:pPr>
        <w:pBdr>
          <w:right w:val="none" w:sz="0" w:space="3" w:color="auto"/>
        </w:pBdr>
        <w:ind w:right="150"/>
        <w:rPr>
          <w:lang w:val="sv" w:eastAsia="sv"/>
        </w:rPr>
      </w:pPr>
    </w:p>
    <w:p w14:paraId="03F15D5B"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1EDBFE2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105F6" w14:paraId="047F2F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97132B"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C751C9"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99347C"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7E7696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5A5CA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A1A34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01932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50B127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7214F2"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9A4848"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D3A6C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42811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4872EE"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6DF6E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A662C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105F6" w14:paraId="0C24E6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40F24A"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9BFFE4"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B47CC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105F6" w14:paraId="417943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B5D7AC"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1FE5F6"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C5C73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2BFF98" w14:textId="77777777" w:rsidR="004105F6" w:rsidRDefault="004105F6">
            <w:pPr>
              <w:ind w:right="75"/>
              <w:rPr>
                <w:lang w:val="sv" w:eastAsia="sv"/>
              </w:rPr>
            </w:pPr>
          </w:p>
          <w:p w14:paraId="06F9536C"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375DDB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020A9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5C635E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B0817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(3/4) </w:t>
                  </w:r>
                </w:p>
              </w:tc>
            </w:tr>
          </w:tbl>
          <w:p w14:paraId="6B308EB6" w14:textId="77777777" w:rsidR="004105F6" w:rsidRDefault="004105F6">
            <w:pPr>
              <w:ind w:right="75"/>
              <w:rPr>
                <w:lang w:val="sv" w:eastAsia="sv"/>
              </w:rPr>
            </w:pPr>
          </w:p>
          <w:p w14:paraId="40DFBD60" w14:textId="77777777" w:rsidR="004105F6" w:rsidRDefault="004105F6">
            <w:pPr>
              <w:rPr>
                <w:lang w:val="sv" w:eastAsia="sv"/>
              </w:rPr>
            </w:pPr>
          </w:p>
        </w:tc>
        <w:tc>
          <w:tcPr>
            <w:tcW w:w="2900" w:type="pct"/>
            <w:tcMar>
              <w:top w:w="15" w:type="dxa"/>
              <w:left w:w="15" w:type="dxa"/>
              <w:bottom w:w="15" w:type="dxa"/>
              <w:right w:w="15" w:type="dxa"/>
            </w:tcMar>
          </w:tcPr>
          <w:p w14:paraId="6270DD05" w14:textId="77777777" w:rsidR="004105F6" w:rsidRDefault="00C94B19">
            <w:pPr>
              <w:rPr>
                <w:lang w:val="sv" w:eastAsia="sv"/>
              </w:rPr>
            </w:pPr>
            <w:r>
              <w:rPr>
                <w:noProof/>
                <w:lang w:val="sv" w:eastAsia="sv"/>
              </w:rPr>
              <w:drawing>
                <wp:inline distT="0" distB="0" distL="0" distR="0" wp14:anchorId="45EE8B61" wp14:editId="6B65F4F5">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069901785" name=""/>
                          <pic:cNvPicPr/>
                        </pic:nvPicPr>
                        <pic:blipFill>
                          <a:blip r:embed="rId13"/>
                          <a:stretch>
                            <a:fillRect/>
                          </a:stretch>
                        </pic:blipFill>
                        <pic:spPr>
                          <a:xfrm>
                            <a:off x="0" y="0"/>
                            <a:ext cx="3333750" cy="2857500"/>
                          </a:xfrm>
                          <a:prstGeom prst="rect">
                            <a:avLst/>
                          </a:prstGeom>
                        </pic:spPr>
                      </pic:pic>
                    </a:graphicData>
                  </a:graphic>
                </wp:inline>
              </w:drawing>
            </w:r>
          </w:p>
        </w:tc>
      </w:tr>
    </w:tbl>
    <w:p w14:paraId="78B2093D"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246AE34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1958A7"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6A2A15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9EB24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Kommer via lifecare enligt SBAR. </w:t>
            </w:r>
          </w:p>
        </w:tc>
      </w:tr>
      <w:tr w:rsidR="004105F6" w14:paraId="146483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7C2356"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våra lokala rutiner i dagsläget, arbetet med GAP-analysen pågår. </w:t>
            </w:r>
          </w:p>
        </w:tc>
      </w:tr>
      <w:tr w:rsidR="004105F6" w14:paraId="5964C3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277FF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Nya överenskommelsen underlättar. Vi behöver dokumentera i Cosmic tidigt i översiktsvyn och listor behöver lämnas från kommunen. Arbete med strukturerad inskrivning pågår. SBAR tillämpas från läkare till sjuksköterska vid inskrivning. </w:t>
            </w:r>
            <w:r>
              <w:rPr>
                <w:rFonts w:ascii="Calibri" w:eastAsia="Calibri" w:hAnsi="Calibri" w:cs="Calibri"/>
                <w:color w:val="000000"/>
                <w:sz w:val="23"/>
                <w:szCs w:val="23"/>
                <w:lang w:val="sv" w:eastAsia="sv"/>
              </w:rPr>
              <w:br/>
              <w:t xml:space="preserve">Avsevärt bättre samarbete vid inskrivning i palliativ vård. </w:t>
            </w:r>
          </w:p>
        </w:tc>
      </w:tr>
    </w:tbl>
    <w:p w14:paraId="099BBD0A" w14:textId="77777777" w:rsidR="004105F6" w:rsidRDefault="004105F6">
      <w:pPr>
        <w:pBdr>
          <w:right w:val="none" w:sz="0" w:space="3" w:color="auto"/>
        </w:pBdr>
        <w:ind w:right="150"/>
        <w:rPr>
          <w:lang w:val="sv" w:eastAsia="sv"/>
        </w:rPr>
      </w:pPr>
    </w:p>
    <w:p w14:paraId="36AFF104"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6707BEF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7240FD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BDEBC4"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0A725B"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D1D0B9"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199CAD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4A35D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FFB22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2351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25346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99744"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ECDE4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1803B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BD093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C8EBA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5076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F930C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630A12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C46145"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D4568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08574E"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7E5DC27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6CA19D"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80B9C3"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632A62"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F98F3D" w14:textId="77777777" w:rsidR="004105F6" w:rsidRDefault="004105F6">
            <w:pPr>
              <w:ind w:right="75"/>
              <w:rPr>
                <w:lang w:val="sv" w:eastAsia="sv"/>
              </w:rPr>
            </w:pPr>
          </w:p>
          <w:p w14:paraId="19F912DF"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078C9C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55A44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54D0A2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55F624"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2FE0B15" w14:textId="77777777" w:rsidR="004105F6" w:rsidRDefault="004105F6">
            <w:pPr>
              <w:ind w:right="75"/>
              <w:rPr>
                <w:lang w:val="sv" w:eastAsia="sv"/>
              </w:rPr>
            </w:pPr>
          </w:p>
          <w:p w14:paraId="46FC19F7" w14:textId="77777777" w:rsidR="004105F6" w:rsidRDefault="004105F6">
            <w:pPr>
              <w:rPr>
                <w:lang w:val="sv" w:eastAsia="sv"/>
              </w:rPr>
            </w:pPr>
          </w:p>
        </w:tc>
        <w:tc>
          <w:tcPr>
            <w:tcW w:w="2900" w:type="pct"/>
            <w:tcMar>
              <w:top w:w="15" w:type="dxa"/>
              <w:left w:w="15" w:type="dxa"/>
              <w:bottom w:w="15" w:type="dxa"/>
              <w:right w:w="15" w:type="dxa"/>
            </w:tcMar>
          </w:tcPr>
          <w:p w14:paraId="507D03CD" w14:textId="77777777" w:rsidR="004105F6" w:rsidRDefault="00C94B19">
            <w:pPr>
              <w:rPr>
                <w:lang w:val="sv" w:eastAsia="sv"/>
              </w:rPr>
            </w:pPr>
            <w:r>
              <w:rPr>
                <w:noProof/>
                <w:lang w:val="sv" w:eastAsia="sv"/>
              </w:rPr>
              <w:drawing>
                <wp:inline distT="0" distB="0" distL="0" distR="0" wp14:anchorId="41734A59" wp14:editId="7EF80F2C">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22774232" name=""/>
                          <pic:cNvPicPr/>
                        </pic:nvPicPr>
                        <pic:blipFill>
                          <a:blip r:embed="rId12"/>
                          <a:stretch>
                            <a:fillRect/>
                          </a:stretch>
                        </pic:blipFill>
                        <pic:spPr>
                          <a:xfrm>
                            <a:off x="0" y="0"/>
                            <a:ext cx="3333750" cy="2857500"/>
                          </a:xfrm>
                          <a:prstGeom prst="rect">
                            <a:avLst/>
                          </a:prstGeom>
                        </pic:spPr>
                      </pic:pic>
                    </a:graphicData>
                  </a:graphic>
                </wp:inline>
              </w:drawing>
            </w:r>
          </w:p>
        </w:tc>
      </w:tr>
    </w:tbl>
    <w:p w14:paraId="2F35EE5C"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5BB094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061717"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7F9BFC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7DAA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Ibland utelämnas beslutstödet, framförallt jourtid när sjuksköterska inte har träffat patienten. Då ska ambulansen använda beslutsstöd i de fall ambulans blir utlarmad.. </w:t>
            </w:r>
          </w:p>
        </w:tc>
      </w:tr>
    </w:tbl>
    <w:p w14:paraId="1E207DB3" w14:textId="77777777" w:rsidR="004105F6" w:rsidRDefault="004105F6">
      <w:pPr>
        <w:pBdr>
          <w:right w:val="none" w:sz="0" w:space="3" w:color="auto"/>
        </w:pBdr>
        <w:ind w:right="150"/>
        <w:rPr>
          <w:lang w:val="sv" w:eastAsia="sv"/>
        </w:rPr>
      </w:pPr>
    </w:p>
    <w:p w14:paraId="5F82F7E5"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327E811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7794F75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6CEB0D"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8229E9"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8EC7D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618299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E1B0F4"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E4D4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F8091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EE261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54B40E"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8C6CF4"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3CADB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406A13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CF31E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BAD78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EBBAC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2275CD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67E09C"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2092F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B2125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5A0C96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66D38D"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CE9A45"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011EF0"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0250D4" w14:textId="77777777" w:rsidR="004105F6" w:rsidRDefault="004105F6">
            <w:pPr>
              <w:ind w:right="75"/>
              <w:rPr>
                <w:lang w:val="sv" w:eastAsia="sv"/>
              </w:rPr>
            </w:pPr>
          </w:p>
          <w:p w14:paraId="63E38F62"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2C8FCBB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008F8D"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398ED5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8828B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7A1E50C" w14:textId="77777777" w:rsidR="004105F6" w:rsidRDefault="004105F6">
            <w:pPr>
              <w:ind w:right="75"/>
              <w:rPr>
                <w:lang w:val="sv" w:eastAsia="sv"/>
              </w:rPr>
            </w:pPr>
          </w:p>
          <w:p w14:paraId="58DCCAC2" w14:textId="77777777" w:rsidR="004105F6" w:rsidRDefault="004105F6">
            <w:pPr>
              <w:rPr>
                <w:lang w:val="sv" w:eastAsia="sv"/>
              </w:rPr>
            </w:pPr>
          </w:p>
        </w:tc>
        <w:tc>
          <w:tcPr>
            <w:tcW w:w="2900" w:type="pct"/>
            <w:tcMar>
              <w:top w:w="15" w:type="dxa"/>
              <w:left w:w="15" w:type="dxa"/>
              <w:bottom w:w="15" w:type="dxa"/>
              <w:right w:w="15" w:type="dxa"/>
            </w:tcMar>
          </w:tcPr>
          <w:p w14:paraId="295B66AB" w14:textId="77777777" w:rsidR="004105F6" w:rsidRDefault="00C94B19">
            <w:pPr>
              <w:rPr>
                <w:lang w:val="sv" w:eastAsia="sv"/>
              </w:rPr>
            </w:pPr>
            <w:r>
              <w:rPr>
                <w:noProof/>
                <w:lang w:val="sv" w:eastAsia="sv"/>
              </w:rPr>
              <w:drawing>
                <wp:inline distT="0" distB="0" distL="0" distR="0" wp14:anchorId="0D6AF8D5" wp14:editId="5BD8C1F1">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977922135" name=""/>
                          <pic:cNvPicPr/>
                        </pic:nvPicPr>
                        <pic:blipFill>
                          <a:blip r:embed="rId14"/>
                          <a:stretch>
                            <a:fillRect/>
                          </a:stretch>
                        </pic:blipFill>
                        <pic:spPr>
                          <a:xfrm>
                            <a:off x="0" y="0"/>
                            <a:ext cx="3333750" cy="2857500"/>
                          </a:xfrm>
                          <a:prstGeom prst="rect">
                            <a:avLst/>
                          </a:prstGeom>
                        </pic:spPr>
                      </pic:pic>
                    </a:graphicData>
                  </a:graphic>
                </wp:inline>
              </w:drawing>
            </w:r>
          </w:p>
        </w:tc>
      </w:tr>
    </w:tbl>
    <w:p w14:paraId="3A2A45F0"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153340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C9DD16"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62CC87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47E29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Vitalparametrar tas av omvårdnadspersonal för att informationen ska bli så bra som möjligt. </w:t>
            </w:r>
          </w:p>
        </w:tc>
      </w:tr>
      <w:tr w:rsidR="004105F6" w14:paraId="301516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71995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Stort förbättringsområde. </w:t>
            </w:r>
          </w:p>
        </w:tc>
      </w:tr>
      <w:tr w:rsidR="004105F6" w14:paraId="1C9792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FD6EF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flesta fall. </w:t>
            </w:r>
          </w:p>
        </w:tc>
      </w:tr>
    </w:tbl>
    <w:p w14:paraId="7DD5D072" w14:textId="77777777" w:rsidR="004105F6" w:rsidRDefault="004105F6">
      <w:pPr>
        <w:pBdr>
          <w:right w:val="none" w:sz="0" w:space="3" w:color="auto"/>
        </w:pBdr>
        <w:ind w:right="150"/>
        <w:rPr>
          <w:lang w:val="sv" w:eastAsia="sv"/>
        </w:rPr>
      </w:pPr>
    </w:p>
    <w:p w14:paraId="0EAA9223"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åtgärda och försöka minska risker som identifierats med </w:t>
      </w:r>
      <w:r>
        <w:rPr>
          <w:rFonts w:ascii="Calibri" w:eastAsia="Calibri" w:hAnsi="Calibri" w:cs="Calibri"/>
          <w:bCs w:val="0"/>
          <w:color w:val="000000"/>
          <w:kern w:val="36"/>
          <w:sz w:val="26"/>
          <w:szCs w:val="26"/>
          <w:lang w:val="sv" w:eastAsia="sv"/>
        </w:rPr>
        <w:t>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7574BEF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5CF9AB0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B511C5"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779039"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E4DCDB"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6FABAD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2313E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BFF92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C75F9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3A051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9574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D69CA8"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44ACA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67BBA0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604C0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1F12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C3C2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6E0BB7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E6EA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E8664B"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A932B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7377DA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80111E"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1D93D4"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BCDD06"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80E6669" w14:textId="77777777" w:rsidR="004105F6" w:rsidRDefault="004105F6">
            <w:pPr>
              <w:ind w:right="75"/>
              <w:rPr>
                <w:lang w:val="sv" w:eastAsia="sv"/>
              </w:rPr>
            </w:pPr>
          </w:p>
          <w:p w14:paraId="3B7BB25F"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4BCCC4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76B364"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05611A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4767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93A0356" w14:textId="77777777" w:rsidR="004105F6" w:rsidRDefault="004105F6">
            <w:pPr>
              <w:ind w:right="75"/>
              <w:rPr>
                <w:lang w:val="sv" w:eastAsia="sv"/>
              </w:rPr>
            </w:pPr>
          </w:p>
          <w:p w14:paraId="419EE983" w14:textId="77777777" w:rsidR="004105F6" w:rsidRDefault="004105F6">
            <w:pPr>
              <w:rPr>
                <w:lang w:val="sv" w:eastAsia="sv"/>
              </w:rPr>
            </w:pPr>
          </w:p>
        </w:tc>
        <w:tc>
          <w:tcPr>
            <w:tcW w:w="2900" w:type="pct"/>
            <w:tcMar>
              <w:top w:w="15" w:type="dxa"/>
              <w:left w:w="15" w:type="dxa"/>
              <w:bottom w:w="15" w:type="dxa"/>
              <w:right w:w="15" w:type="dxa"/>
            </w:tcMar>
          </w:tcPr>
          <w:p w14:paraId="08711664" w14:textId="77777777" w:rsidR="004105F6" w:rsidRDefault="00C94B19">
            <w:pPr>
              <w:rPr>
                <w:lang w:val="sv" w:eastAsia="sv"/>
              </w:rPr>
            </w:pPr>
            <w:r>
              <w:rPr>
                <w:noProof/>
                <w:lang w:val="sv" w:eastAsia="sv"/>
              </w:rPr>
              <w:drawing>
                <wp:inline distT="0" distB="0" distL="0" distR="0" wp14:anchorId="25952E18" wp14:editId="671605A4">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955604899" name=""/>
                          <pic:cNvPicPr/>
                        </pic:nvPicPr>
                        <pic:blipFill>
                          <a:blip r:embed="rId11"/>
                          <a:stretch>
                            <a:fillRect/>
                          </a:stretch>
                        </pic:blipFill>
                        <pic:spPr>
                          <a:xfrm>
                            <a:off x="0" y="0"/>
                            <a:ext cx="3333750" cy="2857500"/>
                          </a:xfrm>
                          <a:prstGeom prst="rect">
                            <a:avLst/>
                          </a:prstGeom>
                        </pic:spPr>
                      </pic:pic>
                    </a:graphicData>
                  </a:graphic>
                </wp:inline>
              </w:drawing>
            </w:r>
          </w:p>
        </w:tc>
      </w:tr>
    </w:tbl>
    <w:p w14:paraId="1ACECBE5"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254E2E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70D2A8"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00CE4E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B274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stort sett överallt, överrapporteringen mellan enheter kan bli bättre. ( Övergång mellan slutenvård och kommunen. ) </w:t>
            </w:r>
          </w:p>
        </w:tc>
      </w:tr>
      <w:tr w:rsidR="004105F6" w14:paraId="5090F3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A61C1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phase 20, läkemedelsgenomgång. </w:t>
            </w:r>
          </w:p>
        </w:tc>
      </w:tr>
    </w:tbl>
    <w:p w14:paraId="63DE3E55" w14:textId="77777777" w:rsidR="004105F6" w:rsidRDefault="004105F6">
      <w:pPr>
        <w:pBdr>
          <w:right w:val="none" w:sz="0" w:space="3" w:color="auto"/>
        </w:pBdr>
        <w:ind w:right="150"/>
        <w:rPr>
          <w:lang w:val="sv" w:eastAsia="sv"/>
        </w:rPr>
      </w:pPr>
    </w:p>
    <w:p w14:paraId="600A263B"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ett fungerande arbetssätt för att upprätta och ta emot </w:t>
      </w:r>
      <w:r>
        <w:rPr>
          <w:rFonts w:ascii="Calibri" w:eastAsia="Calibri" w:hAnsi="Calibri" w:cs="Calibri"/>
          <w:bCs w:val="0"/>
          <w:color w:val="000000"/>
          <w:kern w:val="36"/>
          <w:sz w:val="26"/>
          <w:szCs w:val="26"/>
          <w:lang w:val="sv" w:eastAsia="sv"/>
        </w:rPr>
        <w:t>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0FFA6C1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16EEAF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69A018"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2F797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5354F3"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35F272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C5A38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1E7EB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F090D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38818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2692D8"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DC383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6493D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4D4F5D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6F3C4"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2A76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C13C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3CBF8A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B3CE44"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FCF16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C5C91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5869C89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2DB3F1"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5CD734"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B8B7A3"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407981" w14:textId="77777777" w:rsidR="004105F6" w:rsidRDefault="004105F6">
            <w:pPr>
              <w:ind w:right="75"/>
              <w:rPr>
                <w:lang w:val="sv" w:eastAsia="sv"/>
              </w:rPr>
            </w:pPr>
          </w:p>
          <w:p w14:paraId="5D823C5A"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35288F3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523783"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0925A9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0BA0D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4D32EDE" w14:textId="77777777" w:rsidR="004105F6" w:rsidRDefault="004105F6">
            <w:pPr>
              <w:ind w:right="75"/>
              <w:rPr>
                <w:lang w:val="sv" w:eastAsia="sv"/>
              </w:rPr>
            </w:pPr>
          </w:p>
          <w:p w14:paraId="34B9B7A4" w14:textId="77777777" w:rsidR="004105F6" w:rsidRDefault="004105F6">
            <w:pPr>
              <w:rPr>
                <w:lang w:val="sv" w:eastAsia="sv"/>
              </w:rPr>
            </w:pPr>
          </w:p>
        </w:tc>
        <w:tc>
          <w:tcPr>
            <w:tcW w:w="2900" w:type="pct"/>
            <w:tcMar>
              <w:top w:w="15" w:type="dxa"/>
              <w:left w:w="15" w:type="dxa"/>
              <w:bottom w:w="15" w:type="dxa"/>
              <w:right w:w="15" w:type="dxa"/>
            </w:tcMar>
          </w:tcPr>
          <w:p w14:paraId="53C6E2DF" w14:textId="77777777" w:rsidR="004105F6" w:rsidRDefault="00C94B19">
            <w:pPr>
              <w:rPr>
                <w:lang w:val="sv" w:eastAsia="sv"/>
              </w:rPr>
            </w:pPr>
            <w:r>
              <w:rPr>
                <w:noProof/>
                <w:lang w:val="sv" w:eastAsia="sv"/>
              </w:rPr>
              <w:drawing>
                <wp:inline distT="0" distB="0" distL="0" distR="0" wp14:anchorId="52E343E3" wp14:editId="73B03719">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522205956" name=""/>
                          <pic:cNvPicPr/>
                        </pic:nvPicPr>
                        <pic:blipFill>
                          <a:blip r:embed="rId10"/>
                          <a:stretch>
                            <a:fillRect/>
                          </a:stretch>
                        </pic:blipFill>
                        <pic:spPr>
                          <a:xfrm>
                            <a:off x="0" y="0"/>
                            <a:ext cx="3333750" cy="2857500"/>
                          </a:xfrm>
                          <a:prstGeom prst="rect">
                            <a:avLst/>
                          </a:prstGeom>
                        </pic:spPr>
                      </pic:pic>
                    </a:graphicData>
                  </a:graphic>
                </wp:inline>
              </w:drawing>
            </w:r>
          </w:p>
        </w:tc>
      </w:tr>
    </w:tbl>
    <w:p w14:paraId="15126BFB"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6D9CD9B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C52EAF"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66B0FF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A5D1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Vårdbegäran skrivs oftast. men det förekommer att den inte skickas, vilket även gäller svar på vårdbegäran. </w:t>
            </w:r>
          </w:p>
        </w:tc>
      </w:tr>
      <w:tr w:rsidR="004105F6" w14:paraId="1B2884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B90A3"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med digitalt arbetssätt i lifecare. Spårbart. </w:t>
            </w:r>
          </w:p>
        </w:tc>
      </w:tr>
    </w:tbl>
    <w:p w14:paraId="7C7A654F" w14:textId="77777777" w:rsidR="004105F6" w:rsidRDefault="004105F6">
      <w:pPr>
        <w:pBdr>
          <w:right w:val="none" w:sz="0" w:space="3" w:color="auto"/>
        </w:pBdr>
        <w:ind w:right="150"/>
        <w:rPr>
          <w:lang w:val="sv" w:eastAsia="sv"/>
        </w:rPr>
      </w:pPr>
    </w:p>
    <w:p w14:paraId="7E8D8F8A"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3.6. Det finns fungerande gemensamma arbetssätt för att tillsammans, vid behov, utreda </w:t>
      </w:r>
      <w:r>
        <w:rPr>
          <w:rFonts w:ascii="Calibri" w:eastAsia="Calibri" w:hAnsi="Calibri" w:cs="Calibri"/>
          <w:bCs w:val="0"/>
          <w:color w:val="000000"/>
          <w:kern w:val="36"/>
          <w:sz w:val="26"/>
          <w:szCs w:val="26"/>
          <w:lang w:val="sv" w:eastAsia="sv"/>
        </w:rPr>
        <w:t>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1F61072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1196BD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C8AD7A"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B3DD0B"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33998D"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267B71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DE39F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6287B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FCEF7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71A322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B8BB0C"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ECB964"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90F8B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7312FE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04F8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7F9A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90A4E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2E5816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C87965"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E5DD2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61E34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0B21F4A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5FFC1C"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57625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65595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B3FA38" w14:textId="77777777" w:rsidR="004105F6" w:rsidRDefault="004105F6">
            <w:pPr>
              <w:ind w:right="75"/>
              <w:rPr>
                <w:lang w:val="sv" w:eastAsia="sv"/>
              </w:rPr>
            </w:pPr>
          </w:p>
          <w:p w14:paraId="039315BB"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15AA90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B5632D"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26C5AF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7D738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8E5CB99" w14:textId="77777777" w:rsidR="004105F6" w:rsidRDefault="004105F6">
            <w:pPr>
              <w:ind w:right="75"/>
              <w:rPr>
                <w:lang w:val="sv" w:eastAsia="sv"/>
              </w:rPr>
            </w:pPr>
          </w:p>
          <w:p w14:paraId="72C05843" w14:textId="77777777" w:rsidR="004105F6" w:rsidRDefault="004105F6">
            <w:pPr>
              <w:rPr>
                <w:lang w:val="sv" w:eastAsia="sv"/>
              </w:rPr>
            </w:pPr>
          </w:p>
        </w:tc>
        <w:tc>
          <w:tcPr>
            <w:tcW w:w="2900" w:type="pct"/>
            <w:tcMar>
              <w:top w:w="15" w:type="dxa"/>
              <w:left w:w="15" w:type="dxa"/>
              <w:bottom w:w="15" w:type="dxa"/>
              <w:right w:w="15" w:type="dxa"/>
            </w:tcMar>
          </w:tcPr>
          <w:p w14:paraId="5806FE92" w14:textId="77777777" w:rsidR="004105F6" w:rsidRDefault="00C94B19">
            <w:pPr>
              <w:rPr>
                <w:lang w:val="sv" w:eastAsia="sv"/>
              </w:rPr>
            </w:pPr>
            <w:r>
              <w:rPr>
                <w:noProof/>
                <w:lang w:val="sv" w:eastAsia="sv"/>
              </w:rPr>
              <w:drawing>
                <wp:inline distT="0" distB="0" distL="0" distR="0" wp14:anchorId="4A3EBFE7" wp14:editId="6454EAA4">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593799161" name=""/>
                          <pic:cNvPicPr/>
                        </pic:nvPicPr>
                        <pic:blipFill>
                          <a:blip r:embed="rId11"/>
                          <a:stretch>
                            <a:fillRect/>
                          </a:stretch>
                        </pic:blipFill>
                        <pic:spPr>
                          <a:xfrm>
                            <a:off x="0" y="0"/>
                            <a:ext cx="3333750" cy="2857500"/>
                          </a:xfrm>
                          <a:prstGeom prst="rect">
                            <a:avLst/>
                          </a:prstGeom>
                        </pic:spPr>
                      </pic:pic>
                    </a:graphicData>
                  </a:graphic>
                </wp:inline>
              </w:drawing>
            </w:r>
          </w:p>
        </w:tc>
      </w:tr>
    </w:tbl>
    <w:p w14:paraId="685CFE8B"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163F59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9E1959"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224AF5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47386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Kommunsjuksköterskor och arbetsterapeuter arbetar tillsammans kring hemsjukvårdpatienter., överrapportering av planerade insatser rapporteras mellan vårdgivare. </w:t>
            </w:r>
          </w:p>
        </w:tc>
      </w:tr>
      <w:tr w:rsidR="004105F6" w14:paraId="76CF6C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B6FB32"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w:t>
            </w:r>
          </w:p>
        </w:tc>
      </w:tr>
      <w:tr w:rsidR="004105F6" w14:paraId="288B72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E90F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förbättringsområden. </w:t>
            </w:r>
          </w:p>
        </w:tc>
      </w:tr>
      <w:tr w:rsidR="004105F6" w14:paraId="54EEAF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B64E83"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Lätt att få kontakt och det görs ofta gemensamma hembesök. </w:t>
            </w:r>
          </w:p>
        </w:tc>
      </w:tr>
    </w:tbl>
    <w:p w14:paraId="63CC3558" w14:textId="77777777" w:rsidR="004105F6" w:rsidRDefault="004105F6">
      <w:pPr>
        <w:pBdr>
          <w:right w:val="none" w:sz="0" w:space="3" w:color="auto"/>
        </w:pBdr>
        <w:ind w:right="150"/>
        <w:rPr>
          <w:lang w:val="sv" w:eastAsia="sv"/>
        </w:rPr>
      </w:pPr>
    </w:p>
    <w:p w14:paraId="2C2767E2"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1CC240A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30AAF5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C906B0"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1299FC"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A9F86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1AA4F4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A217B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73DEC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37683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D76D8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3523D2"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AC06B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8B0CCD"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7D97B7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42AC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F91DD5"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FA478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7E0A3C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687E93"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CCA0A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3BD29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4EC5AFB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B35DF7"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28C1D8"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A151A3"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F29643" w14:textId="77777777" w:rsidR="004105F6" w:rsidRDefault="004105F6">
            <w:pPr>
              <w:ind w:right="75"/>
              <w:rPr>
                <w:lang w:val="sv" w:eastAsia="sv"/>
              </w:rPr>
            </w:pPr>
          </w:p>
          <w:p w14:paraId="457B4435"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537D24B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F4841D"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4FFF74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F6C56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62B1705" w14:textId="77777777" w:rsidR="004105F6" w:rsidRDefault="004105F6">
            <w:pPr>
              <w:ind w:right="75"/>
              <w:rPr>
                <w:lang w:val="sv" w:eastAsia="sv"/>
              </w:rPr>
            </w:pPr>
          </w:p>
          <w:p w14:paraId="0E1ED7F6" w14:textId="77777777" w:rsidR="004105F6" w:rsidRDefault="004105F6">
            <w:pPr>
              <w:rPr>
                <w:lang w:val="sv" w:eastAsia="sv"/>
              </w:rPr>
            </w:pPr>
          </w:p>
        </w:tc>
        <w:tc>
          <w:tcPr>
            <w:tcW w:w="2900" w:type="pct"/>
            <w:tcMar>
              <w:top w:w="15" w:type="dxa"/>
              <w:left w:w="15" w:type="dxa"/>
              <w:bottom w:w="15" w:type="dxa"/>
              <w:right w:w="15" w:type="dxa"/>
            </w:tcMar>
          </w:tcPr>
          <w:p w14:paraId="504FB43C" w14:textId="77777777" w:rsidR="004105F6" w:rsidRDefault="00C94B19">
            <w:pPr>
              <w:rPr>
                <w:lang w:val="sv" w:eastAsia="sv"/>
              </w:rPr>
            </w:pPr>
            <w:r>
              <w:rPr>
                <w:noProof/>
                <w:lang w:val="sv" w:eastAsia="sv"/>
              </w:rPr>
              <w:drawing>
                <wp:inline distT="0" distB="0" distL="0" distR="0" wp14:anchorId="28BA7ABC" wp14:editId="15033A05">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648613229" name=""/>
                          <pic:cNvPicPr/>
                        </pic:nvPicPr>
                        <pic:blipFill>
                          <a:blip r:embed="rId12"/>
                          <a:stretch>
                            <a:fillRect/>
                          </a:stretch>
                        </pic:blipFill>
                        <pic:spPr>
                          <a:xfrm>
                            <a:off x="0" y="0"/>
                            <a:ext cx="3333750" cy="2857500"/>
                          </a:xfrm>
                          <a:prstGeom prst="rect">
                            <a:avLst/>
                          </a:prstGeom>
                        </pic:spPr>
                      </pic:pic>
                    </a:graphicData>
                  </a:graphic>
                </wp:inline>
              </w:drawing>
            </w:r>
          </w:p>
        </w:tc>
      </w:tr>
    </w:tbl>
    <w:p w14:paraId="63374538"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4CE1BB5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676D87"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4105F6" w14:paraId="7F8661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DDF180"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Upprättandet av medicinska vårdplaner pågår. Fungerande ronder, viktigt att SSK är förberedd inför ronden vilket de är i stor del. Bra samarbete mellan Fysio, rehab, koordinator och VSM. </w:t>
            </w:r>
          </w:p>
        </w:tc>
      </w:tr>
      <w:tr w:rsidR="004105F6" w14:paraId="37E0A0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5C9583"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skulle gärna ha en gemensam smidig, säker plattform för ett smidigare arbete tillsammans. SIP, säker in- och utskrivning, läkemedelsgenomgångar. </w:t>
            </w:r>
          </w:p>
        </w:tc>
      </w:tr>
    </w:tbl>
    <w:p w14:paraId="3F7EF264" w14:textId="77777777" w:rsidR="004105F6" w:rsidRDefault="004105F6">
      <w:pPr>
        <w:pBdr>
          <w:right w:val="none" w:sz="0" w:space="3" w:color="auto"/>
        </w:pBdr>
        <w:ind w:right="150"/>
        <w:rPr>
          <w:lang w:val="sv" w:eastAsia="sv"/>
        </w:rPr>
      </w:pPr>
    </w:p>
    <w:p w14:paraId="0425BF1F"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7B0248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798BB7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21C51B"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93632B"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50319A"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12CB63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10C82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DA3A4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AC10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42813E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C5AB7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50577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392D08"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A1243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46E5D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EBB42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6A4628"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4E6FFC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A6F8BF"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A19F7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6F572B"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7321F4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3BE842"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4A0D29"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E7A7ED"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A4548D" w14:textId="77777777" w:rsidR="004105F6" w:rsidRDefault="004105F6">
            <w:pPr>
              <w:ind w:right="75"/>
              <w:rPr>
                <w:lang w:val="sv" w:eastAsia="sv"/>
              </w:rPr>
            </w:pPr>
          </w:p>
          <w:p w14:paraId="534C97A3"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1DDDAC7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623024"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5447BB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2D634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F03E77F" w14:textId="77777777" w:rsidR="004105F6" w:rsidRDefault="004105F6">
            <w:pPr>
              <w:ind w:right="75"/>
              <w:rPr>
                <w:lang w:val="sv" w:eastAsia="sv"/>
              </w:rPr>
            </w:pPr>
          </w:p>
          <w:p w14:paraId="33D4E661" w14:textId="77777777" w:rsidR="004105F6" w:rsidRDefault="004105F6">
            <w:pPr>
              <w:rPr>
                <w:lang w:val="sv" w:eastAsia="sv"/>
              </w:rPr>
            </w:pPr>
          </w:p>
        </w:tc>
        <w:tc>
          <w:tcPr>
            <w:tcW w:w="2900" w:type="pct"/>
            <w:tcMar>
              <w:top w:w="15" w:type="dxa"/>
              <w:left w:w="15" w:type="dxa"/>
              <w:bottom w:w="15" w:type="dxa"/>
              <w:right w:w="15" w:type="dxa"/>
            </w:tcMar>
          </w:tcPr>
          <w:p w14:paraId="0996D8A8" w14:textId="77777777" w:rsidR="004105F6" w:rsidRDefault="00C94B19">
            <w:pPr>
              <w:rPr>
                <w:lang w:val="sv" w:eastAsia="sv"/>
              </w:rPr>
            </w:pPr>
            <w:r>
              <w:rPr>
                <w:noProof/>
                <w:lang w:val="sv" w:eastAsia="sv"/>
              </w:rPr>
              <w:drawing>
                <wp:inline distT="0" distB="0" distL="0" distR="0" wp14:anchorId="37D57C60" wp14:editId="14114F50">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007406193" name=""/>
                          <pic:cNvPicPr/>
                        </pic:nvPicPr>
                        <pic:blipFill>
                          <a:blip r:embed="rId10"/>
                          <a:stretch>
                            <a:fillRect/>
                          </a:stretch>
                        </pic:blipFill>
                        <pic:spPr>
                          <a:xfrm>
                            <a:off x="0" y="0"/>
                            <a:ext cx="3333750" cy="2857500"/>
                          </a:xfrm>
                          <a:prstGeom prst="rect">
                            <a:avLst/>
                          </a:prstGeom>
                        </pic:spPr>
                      </pic:pic>
                    </a:graphicData>
                  </a:graphic>
                </wp:inline>
              </w:drawing>
            </w:r>
          </w:p>
        </w:tc>
      </w:tr>
    </w:tbl>
    <w:p w14:paraId="2194C139"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4B3EC99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C56EF6"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35B471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C90AE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gemensam diskussion under rond. Nya patienter lyfts omgående kring behandlingsbegränsningar. </w:t>
            </w:r>
          </w:p>
        </w:tc>
      </w:tr>
    </w:tbl>
    <w:p w14:paraId="6661C27B" w14:textId="77777777" w:rsidR="004105F6" w:rsidRDefault="004105F6">
      <w:pPr>
        <w:pBdr>
          <w:right w:val="none" w:sz="0" w:space="3" w:color="auto"/>
        </w:pBdr>
        <w:ind w:right="150"/>
        <w:rPr>
          <w:lang w:val="sv" w:eastAsia="sv"/>
        </w:rPr>
      </w:pPr>
    </w:p>
    <w:p w14:paraId="4F6EE2D1"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75C8BC4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568FA02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00489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EE7CF5"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3CBF9D"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35D10D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FF17B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3E69E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719E4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6229E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500E1"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FF895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447AA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540CCE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183D2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029F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85AB6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62DB80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5DE6E6"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6FC4F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E3450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271DF2A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E7E900"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E259E6"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9FAF89"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2F319B5" w14:textId="77777777" w:rsidR="004105F6" w:rsidRDefault="004105F6">
            <w:pPr>
              <w:ind w:right="75"/>
              <w:rPr>
                <w:lang w:val="sv" w:eastAsia="sv"/>
              </w:rPr>
            </w:pPr>
          </w:p>
          <w:p w14:paraId="032E0634"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725DE6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B0BD61"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3CE19F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5F44D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6BDAE82" w14:textId="77777777" w:rsidR="004105F6" w:rsidRDefault="004105F6">
            <w:pPr>
              <w:ind w:right="75"/>
              <w:rPr>
                <w:lang w:val="sv" w:eastAsia="sv"/>
              </w:rPr>
            </w:pPr>
          </w:p>
          <w:p w14:paraId="25DC7BEF" w14:textId="77777777" w:rsidR="004105F6" w:rsidRDefault="004105F6">
            <w:pPr>
              <w:rPr>
                <w:lang w:val="sv" w:eastAsia="sv"/>
              </w:rPr>
            </w:pPr>
          </w:p>
        </w:tc>
        <w:tc>
          <w:tcPr>
            <w:tcW w:w="2900" w:type="pct"/>
            <w:tcMar>
              <w:top w:w="15" w:type="dxa"/>
              <w:left w:w="15" w:type="dxa"/>
              <w:bottom w:w="15" w:type="dxa"/>
              <w:right w:w="15" w:type="dxa"/>
            </w:tcMar>
          </w:tcPr>
          <w:p w14:paraId="168B36F9" w14:textId="77777777" w:rsidR="004105F6" w:rsidRDefault="00C94B19">
            <w:pPr>
              <w:rPr>
                <w:lang w:val="sv" w:eastAsia="sv"/>
              </w:rPr>
            </w:pPr>
            <w:r>
              <w:rPr>
                <w:noProof/>
                <w:lang w:val="sv" w:eastAsia="sv"/>
              </w:rPr>
              <w:drawing>
                <wp:inline distT="0" distB="0" distL="0" distR="0" wp14:anchorId="771C5AC5" wp14:editId="15D325F0">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678565798" name=""/>
                          <pic:cNvPicPr/>
                        </pic:nvPicPr>
                        <pic:blipFill>
                          <a:blip r:embed="rId15"/>
                          <a:stretch>
                            <a:fillRect/>
                          </a:stretch>
                        </pic:blipFill>
                        <pic:spPr>
                          <a:xfrm>
                            <a:off x="0" y="0"/>
                            <a:ext cx="3333750" cy="2857500"/>
                          </a:xfrm>
                          <a:prstGeom prst="rect">
                            <a:avLst/>
                          </a:prstGeom>
                        </pic:spPr>
                      </pic:pic>
                    </a:graphicData>
                  </a:graphic>
                </wp:inline>
              </w:drawing>
            </w:r>
          </w:p>
        </w:tc>
      </w:tr>
    </w:tbl>
    <w:p w14:paraId="30ECF1FA"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168C24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0BBE31"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11AC02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5CA17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Undantag finns, av speciella skäl, där man t.ex. inte kan föra en diskussion i akut skede med patient eller anhöriga. </w:t>
            </w:r>
          </w:p>
        </w:tc>
      </w:tr>
    </w:tbl>
    <w:p w14:paraId="0EF1EDB2" w14:textId="77777777" w:rsidR="004105F6" w:rsidRDefault="004105F6">
      <w:pPr>
        <w:pBdr>
          <w:right w:val="none" w:sz="0" w:space="3" w:color="auto"/>
        </w:pBdr>
        <w:ind w:right="150"/>
        <w:rPr>
          <w:lang w:val="sv" w:eastAsia="sv"/>
        </w:rPr>
      </w:pPr>
    </w:p>
    <w:p w14:paraId="723881C1"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6961590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1836BA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D6BCE0"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18CFA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E2A091"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187F91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9553A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B7961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601C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10AA6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0C2301"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A7CC0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4B33B0"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7A1F1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98D1B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B366D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C8FB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4370D3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C1CC19"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BFA8C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BAE85B"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5C05DA4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7D635C"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59AD98"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656CA5"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7936B38" w14:textId="77777777" w:rsidR="004105F6" w:rsidRDefault="004105F6">
            <w:pPr>
              <w:ind w:right="75"/>
              <w:rPr>
                <w:lang w:val="sv" w:eastAsia="sv"/>
              </w:rPr>
            </w:pPr>
          </w:p>
          <w:p w14:paraId="1D85419A"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54A230A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3266E5"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0377E8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0C80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A1B8220" w14:textId="77777777" w:rsidR="004105F6" w:rsidRDefault="004105F6">
            <w:pPr>
              <w:ind w:right="75"/>
              <w:rPr>
                <w:lang w:val="sv" w:eastAsia="sv"/>
              </w:rPr>
            </w:pPr>
          </w:p>
          <w:p w14:paraId="7C5BBCC5" w14:textId="77777777" w:rsidR="004105F6" w:rsidRDefault="004105F6">
            <w:pPr>
              <w:rPr>
                <w:lang w:val="sv" w:eastAsia="sv"/>
              </w:rPr>
            </w:pPr>
          </w:p>
        </w:tc>
        <w:tc>
          <w:tcPr>
            <w:tcW w:w="2900" w:type="pct"/>
            <w:tcMar>
              <w:top w:w="15" w:type="dxa"/>
              <w:left w:w="15" w:type="dxa"/>
              <w:bottom w:w="15" w:type="dxa"/>
              <w:right w:w="15" w:type="dxa"/>
            </w:tcMar>
          </w:tcPr>
          <w:p w14:paraId="6665C5C7" w14:textId="77777777" w:rsidR="004105F6" w:rsidRDefault="00C94B19">
            <w:pPr>
              <w:rPr>
                <w:lang w:val="sv" w:eastAsia="sv"/>
              </w:rPr>
            </w:pPr>
            <w:r>
              <w:rPr>
                <w:noProof/>
                <w:lang w:val="sv" w:eastAsia="sv"/>
              </w:rPr>
              <w:drawing>
                <wp:inline distT="0" distB="0" distL="0" distR="0" wp14:anchorId="60633117" wp14:editId="585F3571">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213945534" name=""/>
                          <pic:cNvPicPr/>
                        </pic:nvPicPr>
                        <pic:blipFill>
                          <a:blip r:embed="rId12"/>
                          <a:stretch>
                            <a:fillRect/>
                          </a:stretch>
                        </pic:blipFill>
                        <pic:spPr>
                          <a:xfrm>
                            <a:off x="0" y="0"/>
                            <a:ext cx="3333750" cy="2857500"/>
                          </a:xfrm>
                          <a:prstGeom prst="rect">
                            <a:avLst/>
                          </a:prstGeom>
                        </pic:spPr>
                      </pic:pic>
                    </a:graphicData>
                  </a:graphic>
                </wp:inline>
              </w:drawing>
            </w:r>
          </w:p>
        </w:tc>
      </w:tr>
    </w:tbl>
    <w:p w14:paraId="56A062EA"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22C088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FF85E5"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38FBBE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48DAB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kan initieras/tillkallas från olika professioner inom både region och kommun. Är inte enbart vårdsamordnarens ansvar. En del egna vårdplaneringar görs som borde vara SIP. Önskan om fler SIP: </w:t>
            </w:r>
          </w:p>
        </w:tc>
      </w:tr>
    </w:tbl>
    <w:p w14:paraId="2CCEDA07" w14:textId="77777777" w:rsidR="004105F6" w:rsidRDefault="004105F6">
      <w:pPr>
        <w:pBdr>
          <w:right w:val="none" w:sz="0" w:space="3" w:color="auto"/>
        </w:pBdr>
        <w:ind w:right="150"/>
        <w:rPr>
          <w:lang w:val="sv" w:eastAsia="sv"/>
        </w:rPr>
      </w:pPr>
    </w:p>
    <w:p w14:paraId="168EF698"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457BCB9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5DDB39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96D39A"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407F22"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59FA10"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4704F3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1A0E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F7842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5C72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E2C9D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4321F"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339A4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B1F5B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4B90D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3D0F6"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643FD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2DA9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21107D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3C53C4"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6651CE"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5D303D"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432BBB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A32D4B"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0D4C91"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3F4AF8"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FD71BEA" w14:textId="77777777" w:rsidR="004105F6" w:rsidRDefault="004105F6">
            <w:pPr>
              <w:ind w:right="75"/>
              <w:rPr>
                <w:lang w:val="sv" w:eastAsia="sv"/>
              </w:rPr>
            </w:pPr>
          </w:p>
          <w:p w14:paraId="7A56E5C0"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3E39F12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B8FFCB"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034AF0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4457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CE81789" w14:textId="77777777" w:rsidR="004105F6" w:rsidRDefault="004105F6">
            <w:pPr>
              <w:ind w:right="75"/>
              <w:rPr>
                <w:lang w:val="sv" w:eastAsia="sv"/>
              </w:rPr>
            </w:pPr>
          </w:p>
          <w:p w14:paraId="1EDBC36F" w14:textId="77777777" w:rsidR="004105F6" w:rsidRDefault="004105F6">
            <w:pPr>
              <w:rPr>
                <w:lang w:val="sv" w:eastAsia="sv"/>
              </w:rPr>
            </w:pPr>
          </w:p>
        </w:tc>
        <w:tc>
          <w:tcPr>
            <w:tcW w:w="2900" w:type="pct"/>
            <w:tcMar>
              <w:top w:w="15" w:type="dxa"/>
              <w:left w:w="15" w:type="dxa"/>
              <w:bottom w:w="15" w:type="dxa"/>
              <w:right w:w="15" w:type="dxa"/>
            </w:tcMar>
          </w:tcPr>
          <w:p w14:paraId="6FE529A6" w14:textId="77777777" w:rsidR="004105F6" w:rsidRDefault="00C94B19">
            <w:pPr>
              <w:rPr>
                <w:lang w:val="sv" w:eastAsia="sv"/>
              </w:rPr>
            </w:pPr>
            <w:r>
              <w:rPr>
                <w:noProof/>
                <w:lang w:val="sv" w:eastAsia="sv"/>
              </w:rPr>
              <w:drawing>
                <wp:inline distT="0" distB="0" distL="0" distR="0" wp14:anchorId="57921414" wp14:editId="1A192FEA">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695993220" name=""/>
                          <pic:cNvPicPr/>
                        </pic:nvPicPr>
                        <pic:blipFill>
                          <a:blip r:embed="rId12"/>
                          <a:stretch>
                            <a:fillRect/>
                          </a:stretch>
                        </pic:blipFill>
                        <pic:spPr>
                          <a:xfrm>
                            <a:off x="0" y="0"/>
                            <a:ext cx="3333750" cy="2857500"/>
                          </a:xfrm>
                          <a:prstGeom prst="rect">
                            <a:avLst/>
                          </a:prstGeom>
                        </pic:spPr>
                      </pic:pic>
                    </a:graphicData>
                  </a:graphic>
                </wp:inline>
              </w:drawing>
            </w:r>
          </w:p>
        </w:tc>
      </w:tr>
    </w:tbl>
    <w:p w14:paraId="393DB36C"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513107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191B17"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3EB471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FC00B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Jag upplever ett bra samarbete. </w:t>
            </w:r>
          </w:p>
        </w:tc>
      </w:tr>
      <w:tr w:rsidR="004105F6" w14:paraId="120035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DBE74"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vara svårt att nå ända ned till de på ʺgolvetʺ. </w:t>
            </w:r>
          </w:p>
        </w:tc>
      </w:tr>
      <w:tr w:rsidR="004105F6" w14:paraId="0174A7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1E60C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att delegerad personal utför de delegerade uppgifterna på ett patientsäkert sätt. Finns ett utvecklingsområde. </w:t>
            </w:r>
          </w:p>
        </w:tc>
      </w:tr>
      <w:tr w:rsidR="004105F6" w14:paraId="002DDF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50DCA7"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LM-genomgång, gemensamma rehabpatienter. </w:t>
            </w:r>
          </w:p>
        </w:tc>
      </w:tr>
    </w:tbl>
    <w:p w14:paraId="7AF11325" w14:textId="77777777" w:rsidR="004105F6" w:rsidRDefault="004105F6">
      <w:pPr>
        <w:pBdr>
          <w:right w:val="none" w:sz="0" w:space="3" w:color="auto"/>
        </w:pBdr>
        <w:ind w:right="150"/>
        <w:rPr>
          <w:lang w:val="sv" w:eastAsia="sv"/>
        </w:rPr>
      </w:pPr>
    </w:p>
    <w:p w14:paraId="0D785CB2"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gemensamt patienternas behov av </w:t>
      </w:r>
      <w:r>
        <w:rPr>
          <w:rFonts w:ascii="Calibri" w:eastAsia="Calibri" w:hAnsi="Calibri" w:cs="Calibri"/>
          <w:bCs w:val="0"/>
          <w:color w:val="000000"/>
          <w:kern w:val="36"/>
          <w:sz w:val="26"/>
          <w:szCs w:val="26"/>
          <w:lang w:val="sv" w:eastAsia="sv"/>
        </w:rPr>
        <w:t>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63B616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8C9E4"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Aktivitetssamordnare förebygger ensamhet, senior i fokus. </w:t>
            </w:r>
            <w:r>
              <w:rPr>
                <w:rFonts w:ascii="Calibri" w:eastAsia="Calibri" w:hAnsi="Calibri" w:cs="Calibri"/>
                <w:color w:val="000000"/>
                <w:sz w:val="23"/>
                <w:szCs w:val="23"/>
                <w:lang w:val="sv" w:eastAsia="sv"/>
              </w:rPr>
              <w:br/>
              <w:t xml:space="preserve">Dagrehab, använder gymnastiksalen på vårdcentralen 2 ggr/vecka </w:t>
            </w:r>
            <w:r>
              <w:rPr>
                <w:rFonts w:ascii="Calibri" w:eastAsia="Calibri" w:hAnsi="Calibri" w:cs="Calibri"/>
                <w:color w:val="000000"/>
                <w:sz w:val="23"/>
                <w:szCs w:val="23"/>
                <w:lang w:val="sv" w:eastAsia="sv"/>
              </w:rPr>
              <w:br/>
              <w:t xml:space="preserve">Habbie </w:t>
            </w:r>
            <w:r>
              <w:rPr>
                <w:rFonts w:ascii="Calibri" w:eastAsia="Calibri" w:hAnsi="Calibri" w:cs="Calibri"/>
                <w:color w:val="000000"/>
                <w:sz w:val="23"/>
                <w:szCs w:val="23"/>
                <w:lang w:val="sv" w:eastAsia="sv"/>
              </w:rPr>
              <w:br/>
              <w:t xml:space="preserve">Kognitivt stödteam </w:t>
            </w:r>
          </w:p>
        </w:tc>
      </w:tr>
      <w:tr w:rsidR="004105F6" w14:paraId="180FF2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8F006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utvecklingspotential, gemensam samsyn behövs. </w:t>
            </w:r>
          </w:p>
        </w:tc>
      </w:tr>
      <w:tr w:rsidR="004105F6" w14:paraId="53678B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CC370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Enskilda insatser från kommun resp region men gemensamt initieras Seniorkraft som projekt från v 7 2026 som riktar sig till personer 65+ med syfte att bryta ensamhet samt erbjuda aktiviteter som leder till hälsosamt åldrande. </w:t>
            </w:r>
          </w:p>
        </w:tc>
      </w:tr>
    </w:tbl>
    <w:p w14:paraId="4651B321" w14:textId="77777777" w:rsidR="004105F6" w:rsidRDefault="004105F6">
      <w:pPr>
        <w:pBdr>
          <w:right w:val="none" w:sz="0" w:space="3" w:color="auto"/>
        </w:pBdr>
        <w:ind w:right="150"/>
        <w:rPr>
          <w:lang w:val="sv" w:eastAsia="sv"/>
        </w:rPr>
      </w:pPr>
    </w:p>
    <w:p w14:paraId="4751C4AA"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6913A65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05B5B9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F29922"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E96BFE"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E0C36A"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541A34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886E1B"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4C18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00E1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F2765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7DF15"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15CF7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C3FF5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601F9C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6FADD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6DB061"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1462D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A4B48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D1487D"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D6AF7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629B8"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105F6" w14:paraId="4529F5A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250848"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BB97D6"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BCB2F3"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C31981" w14:textId="77777777" w:rsidR="004105F6" w:rsidRDefault="004105F6">
            <w:pPr>
              <w:ind w:right="75"/>
              <w:rPr>
                <w:lang w:val="sv" w:eastAsia="sv"/>
              </w:rPr>
            </w:pPr>
          </w:p>
          <w:p w14:paraId="58B66F62"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36987F3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DBF6D0"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31C219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4A81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E4CDFD6" w14:textId="77777777" w:rsidR="004105F6" w:rsidRDefault="004105F6">
            <w:pPr>
              <w:ind w:right="75"/>
              <w:rPr>
                <w:lang w:val="sv" w:eastAsia="sv"/>
              </w:rPr>
            </w:pPr>
          </w:p>
          <w:p w14:paraId="663404AF" w14:textId="77777777" w:rsidR="004105F6" w:rsidRDefault="004105F6">
            <w:pPr>
              <w:rPr>
                <w:lang w:val="sv" w:eastAsia="sv"/>
              </w:rPr>
            </w:pPr>
          </w:p>
        </w:tc>
        <w:tc>
          <w:tcPr>
            <w:tcW w:w="2900" w:type="pct"/>
            <w:tcMar>
              <w:top w:w="15" w:type="dxa"/>
              <w:left w:w="15" w:type="dxa"/>
              <w:bottom w:w="15" w:type="dxa"/>
              <w:right w:w="15" w:type="dxa"/>
            </w:tcMar>
          </w:tcPr>
          <w:p w14:paraId="74A495CC" w14:textId="77777777" w:rsidR="004105F6" w:rsidRDefault="00C94B19">
            <w:pPr>
              <w:rPr>
                <w:lang w:val="sv" w:eastAsia="sv"/>
              </w:rPr>
            </w:pPr>
            <w:r>
              <w:rPr>
                <w:noProof/>
                <w:lang w:val="sv" w:eastAsia="sv"/>
              </w:rPr>
              <w:drawing>
                <wp:inline distT="0" distB="0" distL="0" distR="0" wp14:anchorId="534FE605" wp14:editId="3B3828A1">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381992320" name=""/>
                          <pic:cNvPicPr/>
                        </pic:nvPicPr>
                        <pic:blipFill>
                          <a:blip r:embed="rId16"/>
                          <a:stretch>
                            <a:fillRect/>
                          </a:stretch>
                        </pic:blipFill>
                        <pic:spPr>
                          <a:xfrm>
                            <a:off x="0" y="0"/>
                            <a:ext cx="3333750" cy="2857500"/>
                          </a:xfrm>
                          <a:prstGeom prst="rect">
                            <a:avLst/>
                          </a:prstGeom>
                        </pic:spPr>
                      </pic:pic>
                    </a:graphicData>
                  </a:graphic>
                </wp:inline>
              </w:drawing>
            </w:r>
          </w:p>
        </w:tc>
      </w:tr>
    </w:tbl>
    <w:p w14:paraId="31E18C42"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5.4. Teamet gör hembesök utifrån </w:t>
      </w:r>
      <w:r>
        <w:rPr>
          <w:rFonts w:ascii="Calibri" w:eastAsia="Calibri" w:hAnsi="Calibri" w:cs="Calibri"/>
          <w:bCs w:val="0"/>
          <w:color w:val="000000"/>
          <w:kern w:val="36"/>
          <w:sz w:val="26"/>
          <w:szCs w:val="26"/>
          <w:lang w:val="sv" w:eastAsia="sv"/>
        </w:rPr>
        <w:t>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35F2B8B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6CCE2DF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CE9758"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90DCDD"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75F89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1667BA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C7363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78178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2B625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40B33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E611C"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C04650"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564E6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89093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6B95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F1D5DD"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A6582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376171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89C66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8DE69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D4021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16DFBA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546441"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96E53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E4FD8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FF0740A" w14:textId="77777777" w:rsidR="004105F6" w:rsidRDefault="004105F6">
            <w:pPr>
              <w:ind w:right="75"/>
              <w:rPr>
                <w:lang w:val="sv" w:eastAsia="sv"/>
              </w:rPr>
            </w:pPr>
          </w:p>
          <w:p w14:paraId="66A060C6"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6567F9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AD6E29"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54D437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E5394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C54E0DB" w14:textId="77777777" w:rsidR="004105F6" w:rsidRDefault="004105F6">
            <w:pPr>
              <w:ind w:right="75"/>
              <w:rPr>
                <w:lang w:val="sv" w:eastAsia="sv"/>
              </w:rPr>
            </w:pPr>
          </w:p>
          <w:p w14:paraId="0F431DE9" w14:textId="77777777" w:rsidR="004105F6" w:rsidRDefault="004105F6">
            <w:pPr>
              <w:rPr>
                <w:lang w:val="sv" w:eastAsia="sv"/>
              </w:rPr>
            </w:pPr>
          </w:p>
        </w:tc>
        <w:tc>
          <w:tcPr>
            <w:tcW w:w="2900" w:type="pct"/>
            <w:tcMar>
              <w:top w:w="15" w:type="dxa"/>
              <w:left w:w="15" w:type="dxa"/>
              <w:bottom w:w="15" w:type="dxa"/>
              <w:right w:w="15" w:type="dxa"/>
            </w:tcMar>
          </w:tcPr>
          <w:p w14:paraId="1CDF19EF" w14:textId="77777777" w:rsidR="004105F6" w:rsidRDefault="00C94B19">
            <w:pPr>
              <w:rPr>
                <w:lang w:val="sv" w:eastAsia="sv"/>
              </w:rPr>
            </w:pPr>
            <w:r>
              <w:rPr>
                <w:noProof/>
                <w:lang w:val="sv" w:eastAsia="sv"/>
              </w:rPr>
              <w:drawing>
                <wp:inline distT="0" distB="0" distL="0" distR="0" wp14:anchorId="747B8805" wp14:editId="421E185C">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45029404" name=""/>
                          <pic:cNvPicPr/>
                        </pic:nvPicPr>
                        <pic:blipFill>
                          <a:blip r:embed="rId10"/>
                          <a:stretch>
                            <a:fillRect/>
                          </a:stretch>
                        </pic:blipFill>
                        <pic:spPr>
                          <a:xfrm>
                            <a:off x="0" y="0"/>
                            <a:ext cx="3333750" cy="2857500"/>
                          </a:xfrm>
                          <a:prstGeom prst="rect">
                            <a:avLst/>
                          </a:prstGeom>
                        </pic:spPr>
                      </pic:pic>
                    </a:graphicData>
                  </a:graphic>
                </wp:inline>
              </w:drawing>
            </w:r>
          </w:p>
        </w:tc>
      </w:tr>
    </w:tbl>
    <w:p w14:paraId="3BA45A75"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480CA7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2F1385"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363DEF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71F12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fungerar oftast att sjuksköterskan initierar ett behov. Sjuksköterska och läkare gör hembesök vid inskrivning av palliativ patient samt vid försämrat allmäntillstånd. Ibland finns inte tid till hembesök vid akut försämring. </w:t>
            </w:r>
          </w:p>
        </w:tc>
      </w:tr>
      <w:tr w:rsidR="004105F6" w14:paraId="7A4D8A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0A117D"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 kan bestå av olika professioner; undersköterska/fysioterapeut/ sjuksköterska/läkare/arbetsterapeut. </w:t>
            </w:r>
          </w:p>
        </w:tc>
      </w:tr>
    </w:tbl>
    <w:p w14:paraId="0BC74325" w14:textId="77777777" w:rsidR="004105F6" w:rsidRDefault="004105F6">
      <w:pPr>
        <w:pBdr>
          <w:right w:val="none" w:sz="0" w:space="3" w:color="auto"/>
        </w:pBdr>
        <w:ind w:right="150"/>
        <w:rPr>
          <w:lang w:val="sv" w:eastAsia="sv"/>
        </w:rPr>
      </w:pPr>
    </w:p>
    <w:p w14:paraId="76679E02"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3C249EF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5B7EFE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259C14"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E16DBA"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3B56D6"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155D4E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91509"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A8C69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89F1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39B63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9ADBA6"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E94F2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8DD7C4"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7E0A99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38A19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D164B"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6D2AA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611D313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AC79A8"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C40F8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9389E0"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4819BC6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F4DDF9"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F463A3"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9F3750"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5D61B5" w14:textId="77777777" w:rsidR="004105F6" w:rsidRDefault="004105F6">
            <w:pPr>
              <w:ind w:right="75"/>
              <w:rPr>
                <w:lang w:val="sv" w:eastAsia="sv"/>
              </w:rPr>
            </w:pPr>
          </w:p>
          <w:p w14:paraId="7F7A2F9F"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4AEB2A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81E2E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43EA35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C8C995"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B0E21A1" w14:textId="77777777" w:rsidR="004105F6" w:rsidRDefault="004105F6">
            <w:pPr>
              <w:ind w:right="75"/>
              <w:rPr>
                <w:lang w:val="sv" w:eastAsia="sv"/>
              </w:rPr>
            </w:pPr>
          </w:p>
          <w:p w14:paraId="382CE618" w14:textId="77777777" w:rsidR="004105F6" w:rsidRDefault="004105F6">
            <w:pPr>
              <w:rPr>
                <w:lang w:val="sv" w:eastAsia="sv"/>
              </w:rPr>
            </w:pPr>
          </w:p>
        </w:tc>
        <w:tc>
          <w:tcPr>
            <w:tcW w:w="2900" w:type="pct"/>
            <w:tcMar>
              <w:top w:w="15" w:type="dxa"/>
              <w:left w:w="15" w:type="dxa"/>
              <w:bottom w:w="15" w:type="dxa"/>
              <w:right w:w="15" w:type="dxa"/>
            </w:tcMar>
          </w:tcPr>
          <w:p w14:paraId="2D8400EF" w14:textId="77777777" w:rsidR="004105F6" w:rsidRDefault="00C94B19">
            <w:pPr>
              <w:rPr>
                <w:lang w:val="sv" w:eastAsia="sv"/>
              </w:rPr>
            </w:pPr>
            <w:r>
              <w:rPr>
                <w:noProof/>
                <w:lang w:val="sv" w:eastAsia="sv"/>
              </w:rPr>
              <w:drawing>
                <wp:inline distT="0" distB="0" distL="0" distR="0" wp14:anchorId="179954AC" wp14:editId="7051F664">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326717987" name=""/>
                          <pic:cNvPicPr/>
                        </pic:nvPicPr>
                        <pic:blipFill>
                          <a:blip r:embed="rId12"/>
                          <a:stretch>
                            <a:fillRect/>
                          </a:stretch>
                        </pic:blipFill>
                        <pic:spPr>
                          <a:xfrm>
                            <a:off x="0" y="0"/>
                            <a:ext cx="3333750" cy="2857500"/>
                          </a:xfrm>
                          <a:prstGeom prst="rect">
                            <a:avLst/>
                          </a:prstGeom>
                        </pic:spPr>
                      </pic:pic>
                    </a:graphicData>
                  </a:graphic>
                </wp:inline>
              </w:drawing>
            </w:r>
          </w:p>
        </w:tc>
      </w:tr>
    </w:tbl>
    <w:p w14:paraId="63F3A19A"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47D681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8B8769"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4105F6" w14:paraId="03DE06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2ACBE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w:t>
            </w:r>
          </w:p>
        </w:tc>
      </w:tr>
      <w:tr w:rsidR="004105F6" w14:paraId="6B0F43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BEBAC0"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diktat som är angeläget att det ska finnas utskrivet akutmärks. </w:t>
            </w:r>
          </w:p>
        </w:tc>
      </w:tr>
    </w:tbl>
    <w:p w14:paraId="439780E1" w14:textId="77777777" w:rsidR="004105F6" w:rsidRDefault="004105F6">
      <w:pPr>
        <w:pBdr>
          <w:right w:val="none" w:sz="0" w:space="3" w:color="auto"/>
        </w:pBdr>
        <w:ind w:right="150"/>
        <w:rPr>
          <w:lang w:val="sv" w:eastAsia="sv"/>
        </w:rPr>
      </w:pPr>
    </w:p>
    <w:p w14:paraId="2637FF99"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3EFA69A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08E34BF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554B7A"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3D5851"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7202D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777F43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E6317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04DAA2"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442D00"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3F43DC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B17D7"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0E8B3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FF9D5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22398A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76FE3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047F57"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961F3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0CB026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7AB032"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C61EF1"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9DE6E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6ECA8BB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C4BC81"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80784F"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942134"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5E51A1" w14:textId="77777777" w:rsidR="004105F6" w:rsidRDefault="004105F6">
            <w:pPr>
              <w:ind w:right="75"/>
              <w:rPr>
                <w:lang w:val="sv" w:eastAsia="sv"/>
              </w:rPr>
            </w:pPr>
          </w:p>
          <w:p w14:paraId="1C6E7438"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7DCAB6E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6D3D04"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2DE67A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D72D0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DE3F8EA" w14:textId="77777777" w:rsidR="004105F6" w:rsidRDefault="004105F6">
            <w:pPr>
              <w:ind w:right="75"/>
              <w:rPr>
                <w:lang w:val="sv" w:eastAsia="sv"/>
              </w:rPr>
            </w:pPr>
          </w:p>
          <w:p w14:paraId="2DD126D0" w14:textId="77777777" w:rsidR="004105F6" w:rsidRDefault="004105F6">
            <w:pPr>
              <w:rPr>
                <w:lang w:val="sv" w:eastAsia="sv"/>
              </w:rPr>
            </w:pPr>
          </w:p>
        </w:tc>
        <w:tc>
          <w:tcPr>
            <w:tcW w:w="2900" w:type="pct"/>
            <w:tcMar>
              <w:top w:w="15" w:type="dxa"/>
              <w:left w:w="15" w:type="dxa"/>
              <w:bottom w:w="15" w:type="dxa"/>
              <w:right w:w="15" w:type="dxa"/>
            </w:tcMar>
          </w:tcPr>
          <w:p w14:paraId="4BCAD281" w14:textId="77777777" w:rsidR="004105F6" w:rsidRDefault="00C94B19">
            <w:pPr>
              <w:rPr>
                <w:lang w:val="sv" w:eastAsia="sv"/>
              </w:rPr>
            </w:pPr>
            <w:r>
              <w:rPr>
                <w:noProof/>
                <w:lang w:val="sv" w:eastAsia="sv"/>
              </w:rPr>
              <w:drawing>
                <wp:inline distT="0" distB="0" distL="0" distR="0" wp14:anchorId="1366451B" wp14:editId="5575CA24">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434970248" name=""/>
                          <pic:cNvPicPr/>
                        </pic:nvPicPr>
                        <pic:blipFill>
                          <a:blip r:embed="rId12"/>
                          <a:stretch>
                            <a:fillRect/>
                          </a:stretch>
                        </pic:blipFill>
                        <pic:spPr>
                          <a:xfrm>
                            <a:off x="0" y="0"/>
                            <a:ext cx="3333750" cy="2857500"/>
                          </a:xfrm>
                          <a:prstGeom prst="rect">
                            <a:avLst/>
                          </a:prstGeom>
                        </pic:spPr>
                      </pic:pic>
                    </a:graphicData>
                  </a:graphic>
                </wp:inline>
              </w:drawing>
            </w:r>
          </w:p>
        </w:tc>
      </w:tr>
    </w:tbl>
    <w:p w14:paraId="27B39D0F"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14CF3E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9D122E"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01EF5B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982C7B"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genomförs oftast vid inskrivning i hemsjukvården, men det dokumenteras inte alltid på ett korrekt sätt. </w:t>
            </w:r>
          </w:p>
        </w:tc>
      </w:tr>
      <w:tr w:rsidR="004105F6" w14:paraId="0E6FBA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9432DA"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går alltid igenom läkemedelslistan men det blir inte alltid dokumenterat. </w:t>
            </w:r>
          </w:p>
        </w:tc>
      </w:tr>
      <w:tr w:rsidR="004105F6" w14:paraId="4FFD61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52A128"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Enkel läkemedelsgenomgång och ofta Apodos. Ej vid punktinsats. </w:t>
            </w:r>
          </w:p>
        </w:tc>
      </w:tr>
    </w:tbl>
    <w:p w14:paraId="46929A4F" w14:textId="77777777" w:rsidR="004105F6" w:rsidRDefault="004105F6">
      <w:pPr>
        <w:pBdr>
          <w:right w:val="none" w:sz="0" w:space="3" w:color="auto"/>
        </w:pBdr>
        <w:ind w:right="150"/>
        <w:rPr>
          <w:lang w:val="sv" w:eastAsia="sv"/>
        </w:rPr>
      </w:pPr>
    </w:p>
    <w:p w14:paraId="013699A0"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16BBDF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0C89A6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B04932"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F4D43D"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7EFBAA"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1BF825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CA9B0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AB016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62021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B73C3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B3EEA6"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D7237C"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7902F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0C80B1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1C220D"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53528C"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92883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4677EC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263738"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21304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45812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2D4D92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C3C965"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11CA28"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854FA6"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3F875C9" w14:textId="77777777" w:rsidR="004105F6" w:rsidRDefault="004105F6">
            <w:pPr>
              <w:ind w:right="75"/>
              <w:rPr>
                <w:lang w:val="sv" w:eastAsia="sv"/>
              </w:rPr>
            </w:pPr>
          </w:p>
          <w:p w14:paraId="3DCB6D59"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5AC392D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2EB431"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680DD0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E62B0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50BB04C" w14:textId="77777777" w:rsidR="004105F6" w:rsidRDefault="004105F6">
            <w:pPr>
              <w:ind w:right="75"/>
              <w:rPr>
                <w:lang w:val="sv" w:eastAsia="sv"/>
              </w:rPr>
            </w:pPr>
          </w:p>
          <w:p w14:paraId="5C7754EF" w14:textId="77777777" w:rsidR="004105F6" w:rsidRDefault="004105F6">
            <w:pPr>
              <w:rPr>
                <w:lang w:val="sv" w:eastAsia="sv"/>
              </w:rPr>
            </w:pPr>
          </w:p>
        </w:tc>
        <w:tc>
          <w:tcPr>
            <w:tcW w:w="2900" w:type="pct"/>
            <w:tcMar>
              <w:top w:w="15" w:type="dxa"/>
              <w:left w:w="15" w:type="dxa"/>
              <w:bottom w:w="15" w:type="dxa"/>
              <w:right w:w="15" w:type="dxa"/>
            </w:tcMar>
          </w:tcPr>
          <w:p w14:paraId="69024271" w14:textId="77777777" w:rsidR="004105F6" w:rsidRDefault="00C94B19">
            <w:pPr>
              <w:rPr>
                <w:lang w:val="sv" w:eastAsia="sv"/>
              </w:rPr>
            </w:pPr>
            <w:r>
              <w:rPr>
                <w:noProof/>
                <w:lang w:val="sv" w:eastAsia="sv"/>
              </w:rPr>
              <w:drawing>
                <wp:inline distT="0" distB="0" distL="0" distR="0" wp14:anchorId="22D89CCC" wp14:editId="6B041027">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240761464" name=""/>
                          <pic:cNvPicPr/>
                        </pic:nvPicPr>
                        <pic:blipFill>
                          <a:blip r:embed="rId11"/>
                          <a:stretch>
                            <a:fillRect/>
                          </a:stretch>
                        </pic:blipFill>
                        <pic:spPr>
                          <a:xfrm>
                            <a:off x="0" y="0"/>
                            <a:ext cx="3333750" cy="2857500"/>
                          </a:xfrm>
                          <a:prstGeom prst="rect">
                            <a:avLst/>
                          </a:prstGeom>
                        </pic:spPr>
                      </pic:pic>
                    </a:graphicData>
                  </a:graphic>
                </wp:inline>
              </w:drawing>
            </w:r>
          </w:p>
        </w:tc>
      </w:tr>
    </w:tbl>
    <w:p w14:paraId="4071E57C"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2C00E6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7DAA73"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56AEBF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A6FFC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Kommunens sjuksköterskor har blivit bättre på att initieera läkemedelsgenomgångar, men har en bit kvar. Precis som ovan så dokumenteras det inte på rätt sökord. </w:t>
            </w:r>
          </w:p>
        </w:tc>
      </w:tr>
      <w:tr w:rsidR="004105F6" w14:paraId="41FCD8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F534F2"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vi har årshjul för att fördela läkemedelsgenomgång jämt under året. </w:t>
            </w:r>
          </w:p>
        </w:tc>
      </w:tr>
    </w:tbl>
    <w:p w14:paraId="1BFDC290" w14:textId="77777777" w:rsidR="004105F6" w:rsidRDefault="004105F6">
      <w:pPr>
        <w:pBdr>
          <w:right w:val="none" w:sz="0" w:space="3" w:color="auto"/>
        </w:pBdr>
        <w:ind w:right="150"/>
        <w:rPr>
          <w:lang w:val="sv" w:eastAsia="sv"/>
        </w:rPr>
      </w:pPr>
    </w:p>
    <w:p w14:paraId="711DD917"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5.8. </w:t>
      </w:r>
      <w:r>
        <w:rPr>
          <w:rFonts w:ascii="Calibri" w:eastAsia="Calibri" w:hAnsi="Calibri" w:cs="Calibri"/>
          <w:bCs w:val="0"/>
          <w:color w:val="000000"/>
          <w:kern w:val="36"/>
          <w:sz w:val="26"/>
          <w:szCs w:val="26"/>
          <w:lang w:val="sv" w:eastAsia="sv"/>
        </w:rPr>
        <w:t>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4A4C211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7C83D8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1E2BD6"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847A8D"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5E2379"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0800B9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0C4D3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FA3C53"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E908BA"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787E6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E620BC"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82858A"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49F6A6"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2B1F05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B569F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AE7AA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A4174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0D150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3008A2"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C80E89"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E275E2"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105F6" w14:paraId="40BA39D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031EF2"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C71CD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AAD4FF"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34ABD9C" w14:textId="77777777" w:rsidR="004105F6" w:rsidRDefault="004105F6">
            <w:pPr>
              <w:ind w:right="75"/>
              <w:rPr>
                <w:lang w:val="sv" w:eastAsia="sv"/>
              </w:rPr>
            </w:pPr>
          </w:p>
          <w:p w14:paraId="2558D9D9"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04D889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AA1AF1"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04433B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2C9B0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23D125B" w14:textId="77777777" w:rsidR="004105F6" w:rsidRDefault="004105F6">
            <w:pPr>
              <w:ind w:right="75"/>
              <w:rPr>
                <w:lang w:val="sv" w:eastAsia="sv"/>
              </w:rPr>
            </w:pPr>
          </w:p>
          <w:p w14:paraId="1BF5F31C" w14:textId="77777777" w:rsidR="004105F6" w:rsidRDefault="004105F6">
            <w:pPr>
              <w:rPr>
                <w:lang w:val="sv" w:eastAsia="sv"/>
              </w:rPr>
            </w:pPr>
          </w:p>
        </w:tc>
        <w:tc>
          <w:tcPr>
            <w:tcW w:w="2900" w:type="pct"/>
            <w:tcMar>
              <w:top w:w="15" w:type="dxa"/>
              <w:left w:w="15" w:type="dxa"/>
              <w:bottom w:w="15" w:type="dxa"/>
              <w:right w:w="15" w:type="dxa"/>
            </w:tcMar>
          </w:tcPr>
          <w:p w14:paraId="457C3D65" w14:textId="77777777" w:rsidR="004105F6" w:rsidRDefault="00C94B19">
            <w:pPr>
              <w:rPr>
                <w:lang w:val="sv" w:eastAsia="sv"/>
              </w:rPr>
            </w:pPr>
            <w:r>
              <w:rPr>
                <w:noProof/>
                <w:lang w:val="sv" w:eastAsia="sv"/>
              </w:rPr>
              <w:drawing>
                <wp:inline distT="0" distB="0" distL="0" distR="0" wp14:anchorId="15ECA467" wp14:editId="326BBD30">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828570724" name=""/>
                          <pic:cNvPicPr/>
                        </pic:nvPicPr>
                        <pic:blipFill>
                          <a:blip r:embed="rId17"/>
                          <a:stretch>
                            <a:fillRect/>
                          </a:stretch>
                        </pic:blipFill>
                        <pic:spPr>
                          <a:xfrm>
                            <a:off x="0" y="0"/>
                            <a:ext cx="3333750" cy="2857500"/>
                          </a:xfrm>
                          <a:prstGeom prst="rect">
                            <a:avLst/>
                          </a:prstGeom>
                        </pic:spPr>
                      </pic:pic>
                    </a:graphicData>
                  </a:graphic>
                </wp:inline>
              </w:drawing>
            </w:r>
          </w:p>
        </w:tc>
      </w:tr>
    </w:tbl>
    <w:p w14:paraId="659D9BBC"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5AB45E3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6C6039"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44C59B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0742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ovanstående kommentarer. Vid besvärande symtom , justeras läkemedel, men dokumenteras inte på rätt </w:t>
            </w:r>
            <w:r>
              <w:rPr>
                <w:rFonts w:ascii="Calibri" w:eastAsia="Calibri" w:hAnsi="Calibri" w:cs="Calibri"/>
                <w:color w:val="000000"/>
                <w:sz w:val="23"/>
                <w:szCs w:val="23"/>
                <w:lang w:val="sv" w:eastAsia="sv"/>
              </w:rPr>
              <w:lastRenderedPageBreak/>
              <w:t xml:space="preserve">sätt. </w:t>
            </w:r>
          </w:p>
        </w:tc>
      </w:tr>
    </w:tbl>
    <w:p w14:paraId="6BE367E2" w14:textId="77777777" w:rsidR="004105F6" w:rsidRDefault="004105F6">
      <w:pPr>
        <w:pBdr>
          <w:right w:val="none" w:sz="0" w:space="3" w:color="auto"/>
        </w:pBdr>
        <w:ind w:right="150"/>
        <w:rPr>
          <w:lang w:val="sv" w:eastAsia="sv"/>
        </w:rPr>
      </w:pPr>
    </w:p>
    <w:p w14:paraId="0E152890"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1767746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06FC858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C1DFAC"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AEAEA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6E854D"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2CF0C2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9B92D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D132E"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593B8"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0ADD90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692F9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540F18"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D3F7FE"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193680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0BFE1F"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20EB2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EA867F"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4DE1D0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F3D5E0"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60C877"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F7721F"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3CBC01C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098689"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7B1826"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5A56AC"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39C8AA8" w14:textId="77777777" w:rsidR="004105F6" w:rsidRDefault="004105F6">
            <w:pPr>
              <w:ind w:right="75"/>
              <w:rPr>
                <w:lang w:val="sv" w:eastAsia="sv"/>
              </w:rPr>
            </w:pPr>
          </w:p>
          <w:p w14:paraId="77800953"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473623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F29B22"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3B8BA1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EC3A7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6B7D80B" w14:textId="77777777" w:rsidR="004105F6" w:rsidRDefault="004105F6">
            <w:pPr>
              <w:ind w:right="75"/>
              <w:rPr>
                <w:lang w:val="sv" w:eastAsia="sv"/>
              </w:rPr>
            </w:pPr>
          </w:p>
          <w:p w14:paraId="05E8235F" w14:textId="77777777" w:rsidR="004105F6" w:rsidRDefault="004105F6">
            <w:pPr>
              <w:rPr>
                <w:lang w:val="sv" w:eastAsia="sv"/>
              </w:rPr>
            </w:pPr>
          </w:p>
        </w:tc>
        <w:tc>
          <w:tcPr>
            <w:tcW w:w="2900" w:type="pct"/>
            <w:tcMar>
              <w:top w:w="15" w:type="dxa"/>
              <w:left w:w="15" w:type="dxa"/>
              <w:bottom w:w="15" w:type="dxa"/>
              <w:right w:w="15" w:type="dxa"/>
            </w:tcMar>
          </w:tcPr>
          <w:p w14:paraId="35A1B347" w14:textId="77777777" w:rsidR="004105F6" w:rsidRDefault="00C94B19">
            <w:pPr>
              <w:rPr>
                <w:lang w:val="sv" w:eastAsia="sv"/>
              </w:rPr>
            </w:pPr>
            <w:r>
              <w:rPr>
                <w:noProof/>
                <w:lang w:val="sv" w:eastAsia="sv"/>
              </w:rPr>
              <w:drawing>
                <wp:inline distT="0" distB="0" distL="0" distR="0" wp14:anchorId="6A45B5FF" wp14:editId="0F63F67E">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10062996" name=""/>
                          <pic:cNvPicPr/>
                        </pic:nvPicPr>
                        <pic:blipFill>
                          <a:blip r:embed="rId12"/>
                          <a:stretch>
                            <a:fillRect/>
                          </a:stretch>
                        </pic:blipFill>
                        <pic:spPr>
                          <a:xfrm>
                            <a:off x="0" y="0"/>
                            <a:ext cx="3333750" cy="2857500"/>
                          </a:xfrm>
                          <a:prstGeom prst="rect">
                            <a:avLst/>
                          </a:prstGeom>
                        </pic:spPr>
                      </pic:pic>
                    </a:graphicData>
                  </a:graphic>
                </wp:inline>
              </w:drawing>
            </w:r>
          </w:p>
        </w:tc>
      </w:tr>
    </w:tbl>
    <w:p w14:paraId="76E84896"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48A766C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3587CC"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770600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1E35E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4105F6" w14:paraId="5A1278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45BA8D"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ex.v. provtagning, utredning, läkemedelsförändring. </w:t>
            </w:r>
          </w:p>
        </w:tc>
      </w:tr>
    </w:tbl>
    <w:p w14:paraId="11A1142E" w14:textId="77777777" w:rsidR="004105F6" w:rsidRDefault="004105F6">
      <w:pPr>
        <w:pBdr>
          <w:right w:val="none" w:sz="0" w:space="3" w:color="auto"/>
        </w:pBdr>
        <w:ind w:right="150"/>
        <w:rPr>
          <w:lang w:val="sv" w:eastAsia="sv"/>
        </w:rPr>
      </w:pPr>
    </w:p>
    <w:p w14:paraId="6B8FF49C"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105F6" w14:paraId="2C5983F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105F6" w14:paraId="6130A4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A804F4"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D2B6EB"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C02AA4" w14:textId="77777777" w:rsidR="004105F6" w:rsidRDefault="00C94B19">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105F6" w14:paraId="584960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1740F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233B4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A64246"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105F6" w14:paraId="5CFDB7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157AEB"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19362D"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404E04"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03407B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8811C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1F6B04"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596339" w14:textId="77777777" w:rsidR="004105F6" w:rsidRDefault="00C94B19">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105F6" w14:paraId="232FC1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D6040D"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63CE5"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3AE353" w14:textId="77777777" w:rsidR="004105F6" w:rsidRDefault="00C94B19">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105F6" w14:paraId="34C0AAE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22A0E8" w14:textId="77777777" w:rsidR="004105F6" w:rsidRDefault="00C94B19">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83E96E"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9EF242" w14:textId="77777777" w:rsidR="004105F6" w:rsidRDefault="00C94B19">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68A94B" w14:textId="77777777" w:rsidR="004105F6" w:rsidRDefault="004105F6">
            <w:pPr>
              <w:ind w:right="75"/>
              <w:rPr>
                <w:lang w:val="sv" w:eastAsia="sv"/>
              </w:rPr>
            </w:pPr>
          </w:p>
          <w:p w14:paraId="7033927C" w14:textId="77777777" w:rsidR="004105F6" w:rsidRDefault="004105F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105F6" w14:paraId="3F84E58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87A300" w14:textId="77777777" w:rsidR="004105F6" w:rsidRDefault="00C94B19">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105F6" w14:paraId="3B2B6B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66648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BD6729B" w14:textId="77777777" w:rsidR="004105F6" w:rsidRDefault="004105F6">
            <w:pPr>
              <w:ind w:right="75"/>
              <w:rPr>
                <w:lang w:val="sv" w:eastAsia="sv"/>
              </w:rPr>
            </w:pPr>
          </w:p>
          <w:p w14:paraId="3CF74BF2" w14:textId="77777777" w:rsidR="004105F6" w:rsidRDefault="004105F6">
            <w:pPr>
              <w:rPr>
                <w:lang w:val="sv" w:eastAsia="sv"/>
              </w:rPr>
            </w:pPr>
          </w:p>
        </w:tc>
        <w:tc>
          <w:tcPr>
            <w:tcW w:w="2900" w:type="pct"/>
            <w:tcMar>
              <w:top w:w="15" w:type="dxa"/>
              <w:left w:w="15" w:type="dxa"/>
              <w:bottom w:w="15" w:type="dxa"/>
              <w:right w:w="15" w:type="dxa"/>
            </w:tcMar>
          </w:tcPr>
          <w:p w14:paraId="7629601F" w14:textId="77777777" w:rsidR="004105F6" w:rsidRDefault="00C94B19">
            <w:pPr>
              <w:rPr>
                <w:lang w:val="sv" w:eastAsia="sv"/>
              </w:rPr>
            </w:pPr>
            <w:r>
              <w:rPr>
                <w:noProof/>
                <w:lang w:val="sv" w:eastAsia="sv"/>
              </w:rPr>
              <w:drawing>
                <wp:inline distT="0" distB="0" distL="0" distR="0" wp14:anchorId="08F4071C" wp14:editId="14C16DA7">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478124840" name=""/>
                          <pic:cNvPicPr/>
                        </pic:nvPicPr>
                        <pic:blipFill>
                          <a:blip r:embed="rId14"/>
                          <a:stretch>
                            <a:fillRect/>
                          </a:stretch>
                        </pic:blipFill>
                        <pic:spPr>
                          <a:xfrm>
                            <a:off x="0" y="0"/>
                            <a:ext cx="3333750" cy="2857500"/>
                          </a:xfrm>
                          <a:prstGeom prst="rect">
                            <a:avLst/>
                          </a:prstGeom>
                        </pic:spPr>
                      </pic:pic>
                    </a:graphicData>
                  </a:graphic>
                </wp:inline>
              </w:drawing>
            </w:r>
          </w:p>
        </w:tc>
      </w:tr>
    </w:tbl>
    <w:p w14:paraId="01287A91" w14:textId="77777777" w:rsidR="004105F6" w:rsidRDefault="004105F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6596F4C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F2CC5E" w14:textId="77777777" w:rsidR="004105F6" w:rsidRDefault="00C94B19">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105F6" w14:paraId="787EC1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38AE2C"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GAP-analys pågår. </w:t>
            </w:r>
          </w:p>
        </w:tc>
      </w:tr>
      <w:tr w:rsidR="004105F6" w14:paraId="08F7B8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D30F1E"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är det svårare att följa upp för det är enskild yrkeskategori som följer upp sina egna insatser. Ingen specifik arbetsordning. </w:t>
            </w:r>
          </w:p>
        </w:tc>
      </w:tr>
    </w:tbl>
    <w:p w14:paraId="227B83ED" w14:textId="77777777" w:rsidR="004105F6" w:rsidRDefault="004105F6">
      <w:pPr>
        <w:pBdr>
          <w:right w:val="none" w:sz="0" w:space="3" w:color="auto"/>
        </w:pBdr>
        <w:ind w:right="150"/>
        <w:rPr>
          <w:lang w:val="sv" w:eastAsia="sv"/>
        </w:rPr>
      </w:pPr>
    </w:p>
    <w:p w14:paraId="7780D0D1"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2D66AE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D7EB32"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Nära kontaktvägar, lätt att få kontakt. </w:t>
            </w:r>
            <w:r>
              <w:rPr>
                <w:rFonts w:ascii="Calibri" w:eastAsia="Calibri" w:hAnsi="Calibri" w:cs="Calibri"/>
                <w:color w:val="000000"/>
                <w:sz w:val="23"/>
                <w:szCs w:val="23"/>
                <w:lang w:val="sv" w:eastAsia="sv"/>
              </w:rPr>
              <w:br/>
              <w:t xml:space="preserve">Svårt att få rehabilitering i hemmet att fungera när hsl uppdrag skrivs. </w:t>
            </w:r>
          </w:p>
        </w:tc>
      </w:tr>
      <w:tr w:rsidR="004105F6" w14:paraId="2E5356C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2E828E"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över lag ett bra samarbete, fina och goda relationer och tillit till varandra, nära kontaktvägar. </w:t>
            </w:r>
          </w:p>
        </w:tc>
      </w:tr>
      <w:tr w:rsidR="004105F6" w14:paraId="620C29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34FE4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självgranskar kritiskt men tycker överlag att vi har ett bra samarbete där vi kan förbättras gällande kommunikation och planering. </w:t>
            </w:r>
          </w:p>
        </w:tc>
      </w:tr>
    </w:tbl>
    <w:p w14:paraId="0796C029" w14:textId="77777777" w:rsidR="004105F6" w:rsidRDefault="004105F6">
      <w:pPr>
        <w:pBdr>
          <w:right w:val="none" w:sz="0" w:space="3" w:color="auto"/>
        </w:pBdr>
        <w:ind w:right="150"/>
        <w:rPr>
          <w:lang w:val="sv" w:eastAsia="sv"/>
        </w:rPr>
      </w:pPr>
    </w:p>
    <w:p w14:paraId="3D56A4CF"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78D9FC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FD70B7"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arbetsterapeut följa med på vissa hembesök där det bedöms som lämpligt? Hitta arbetssätt för att utveckla det. </w:t>
            </w:r>
            <w:r>
              <w:rPr>
                <w:rFonts w:ascii="Calibri" w:eastAsia="Calibri" w:hAnsi="Calibri" w:cs="Calibri"/>
                <w:color w:val="000000"/>
                <w:sz w:val="23"/>
                <w:szCs w:val="23"/>
                <w:lang w:val="sv" w:eastAsia="sv"/>
              </w:rPr>
              <w:br/>
              <w:t xml:space="preserve">Hur involvera omvårdnadspersonal för att få hemrehabiliteringen att fungera? </w:t>
            </w:r>
          </w:p>
        </w:tc>
      </w:tr>
      <w:tr w:rsidR="004105F6" w14:paraId="7B0094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B16F1D"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och kommun: Nedskrivna arbetsordningar. Ändamålsenliga mötesforum.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Hälsoval: Mer framförhållning vid nya överenskommelser och bättre förarbetade förslag, inte att alla ska skapa sig egna arbetssätt. </w:t>
            </w:r>
          </w:p>
        </w:tc>
      </w:tr>
      <w:tr w:rsidR="004105F6" w14:paraId="0E7187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53EB2A"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 säker digital plattform. </w:t>
            </w:r>
            <w:r>
              <w:rPr>
                <w:rFonts w:ascii="Calibri" w:eastAsia="Calibri" w:hAnsi="Calibri" w:cs="Calibri"/>
                <w:color w:val="000000"/>
                <w:sz w:val="23"/>
                <w:szCs w:val="23"/>
                <w:lang w:val="sv" w:eastAsia="sv"/>
              </w:rPr>
              <w:br/>
              <w:t xml:space="preserve">Gemensamma projekt.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Komplexa fall - patientfall som vi arbetar kring för att förbättra våra arbetssätt. </w:t>
            </w:r>
          </w:p>
        </w:tc>
      </w:tr>
    </w:tbl>
    <w:p w14:paraId="34587F95" w14:textId="77777777" w:rsidR="004105F6" w:rsidRDefault="004105F6">
      <w:pPr>
        <w:pBdr>
          <w:right w:val="none" w:sz="0" w:space="3" w:color="auto"/>
        </w:pBdr>
        <w:ind w:right="150"/>
        <w:rPr>
          <w:lang w:val="sv" w:eastAsia="sv"/>
        </w:rPr>
      </w:pPr>
    </w:p>
    <w:p w14:paraId="42234521" w14:textId="77777777" w:rsidR="004105F6" w:rsidRDefault="00C94B19">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105F6" w14:paraId="07E8DC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FE033"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Kommunikationsvägarna - lätt att få kontakt med varandra </w:t>
            </w:r>
            <w:r>
              <w:rPr>
                <w:rFonts w:ascii="Calibri" w:eastAsia="Calibri" w:hAnsi="Calibri" w:cs="Calibri"/>
                <w:color w:val="000000"/>
                <w:sz w:val="23"/>
                <w:szCs w:val="23"/>
                <w:lang w:val="sv" w:eastAsia="sv"/>
              </w:rPr>
              <w:br/>
              <w:t xml:space="preserve">Välfungerande samverkansgrupp </w:t>
            </w:r>
            <w:r>
              <w:rPr>
                <w:rFonts w:ascii="Calibri" w:eastAsia="Calibri" w:hAnsi="Calibri" w:cs="Calibri"/>
                <w:color w:val="000000"/>
                <w:sz w:val="23"/>
                <w:szCs w:val="23"/>
                <w:lang w:val="sv" w:eastAsia="sv"/>
              </w:rPr>
              <w:br/>
              <w:t xml:space="preserve">Vårdsamordnare och samordnare i kommunen fungerar väl </w:t>
            </w:r>
            <w:r>
              <w:rPr>
                <w:rFonts w:ascii="Calibri" w:eastAsia="Calibri" w:hAnsi="Calibri" w:cs="Calibri"/>
                <w:color w:val="000000"/>
                <w:sz w:val="23"/>
                <w:szCs w:val="23"/>
                <w:lang w:val="sv" w:eastAsia="sv"/>
              </w:rPr>
              <w:br/>
              <w:t xml:space="preserve">Hemgångsteamet </w:t>
            </w:r>
          </w:p>
        </w:tc>
      </w:tr>
      <w:tr w:rsidR="004105F6" w14:paraId="187844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6E1069" w14:textId="77777777" w:rsidR="004105F6" w:rsidRDefault="00C94B19">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arbetet runt GAP-analysen, samarbete runt allvarliga händelser, korta kontaktvägar, kontinuitet inom alla professioner. </w:t>
            </w:r>
          </w:p>
        </w:tc>
      </w:tr>
      <w:tr w:rsidR="004105F6" w14:paraId="0D18D8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F6BF61" w14:textId="77777777" w:rsidR="004105F6" w:rsidRDefault="00C94B19">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Demensteam, palliativ vård, rehabkontakter, utskrivningsteam, vård i samverkan, bra arbetsgrupper, 1 kommun med 1 vårdcentral vilket ger ett nära samarbete med korta beslutsvägar. </w:t>
            </w:r>
          </w:p>
        </w:tc>
      </w:tr>
    </w:tbl>
    <w:p w14:paraId="0D259FE7" w14:textId="77777777" w:rsidR="004105F6" w:rsidRDefault="004105F6">
      <w:pPr>
        <w:pBdr>
          <w:right w:val="none" w:sz="0" w:space="3" w:color="auto"/>
        </w:pBdr>
        <w:ind w:right="150"/>
        <w:rPr>
          <w:lang w:val="sv" w:eastAsia="sv"/>
        </w:rPr>
      </w:pPr>
    </w:p>
    <w:p w14:paraId="77741C55" w14:textId="77777777" w:rsidR="00C94B19" w:rsidRPr="00E26617" w:rsidRDefault="00C94B19" w:rsidP="00E26617"/>
    <w:sectPr w:rsidR="006F0BE3" w:rsidRPr="00E26617" w:rsidSect="008151B2">
      <w:headerReference w:type="even" r:id="rId18"/>
      <w:headerReference w:type="default" r:id="rId19"/>
      <w:footerReference w:type="default" r:id="rId20"/>
      <w:headerReference w:type="first" r:id="rId21"/>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6E3B" w14:textId="77777777" w:rsidR="00C94B19" w:rsidRDefault="00C94B19">
      <w:r>
        <w:separator/>
      </w:r>
    </w:p>
  </w:endnote>
  <w:endnote w:type="continuationSeparator" w:id="0">
    <w:p w14:paraId="2725546A" w14:textId="77777777" w:rsidR="00C94B19" w:rsidRDefault="00C9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B27A" w14:textId="33492879" w:rsidR="00C94B19" w:rsidRDefault="00C94B19"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66E6ED23" wp14:editId="0A211C59">
              <wp:simplePos x="0" y="0"/>
              <wp:positionH relativeFrom="column">
                <wp:posOffset>4332605</wp:posOffset>
              </wp:positionH>
              <wp:positionV relativeFrom="paragraph">
                <wp:posOffset>-726440</wp:posOffset>
              </wp:positionV>
              <wp:extent cx="2081530" cy="1300480"/>
              <wp:effectExtent l="0" t="0" r="0" b="0"/>
              <wp:wrapNone/>
              <wp:docPr id="11655959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FFB3" w14:textId="77777777" w:rsidR="00C94B19" w:rsidRPr="00A8550F" w:rsidRDefault="00C94B19"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6ED23"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2628FFB3" w14:textId="77777777" w:rsidR="00C94B19" w:rsidRPr="00A8550F" w:rsidRDefault="00C94B19"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44243AEC" wp14:editId="3CE7DDD9">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CAAD1" w14:textId="77777777" w:rsidR="00C94B19" w:rsidRDefault="00C94B19" w:rsidP="00C61FD3">
    <w:pPr>
      <w:autoSpaceDE w:val="0"/>
      <w:autoSpaceDN w:val="0"/>
      <w:adjustRightInd w:val="0"/>
      <w:ind w:right="-20"/>
      <w:rPr>
        <w:sz w:val="20"/>
        <w:szCs w:val="20"/>
      </w:rPr>
    </w:pPr>
  </w:p>
  <w:p w14:paraId="5DE1EC1D" w14:textId="77777777" w:rsidR="00C94B19" w:rsidRPr="004F635E" w:rsidRDefault="00C94B19"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0196" w14:textId="77777777" w:rsidR="00C94B19" w:rsidRDefault="00C94B19">
      <w:r>
        <w:separator/>
      </w:r>
    </w:p>
  </w:footnote>
  <w:footnote w:type="continuationSeparator" w:id="0">
    <w:p w14:paraId="55326976" w14:textId="77777777" w:rsidR="00C94B19" w:rsidRDefault="00C9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1511" w14:textId="77777777" w:rsidR="00C94B19" w:rsidRDefault="00C94B19">
    <w:pPr>
      <w:pStyle w:val="Sidhuvud"/>
    </w:pPr>
    <w:r>
      <w:rPr>
        <w:szCs w:val="20"/>
      </w:rPr>
      <w:pict w14:anchorId="588F4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60DB" w14:textId="77777777" w:rsidR="00C94B19" w:rsidRDefault="00C94B19" w:rsidP="00CA1046">
    <w:pPr>
      <w:autoSpaceDE w:val="0"/>
      <w:autoSpaceDN w:val="0"/>
      <w:adjustRightInd w:val="0"/>
      <w:rPr>
        <w:sz w:val="20"/>
        <w:szCs w:val="20"/>
      </w:rPr>
    </w:pPr>
  </w:p>
  <w:p w14:paraId="03FBAE18" w14:textId="77777777" w:rsidR="00C94B19" w:rsidRPr="00CA1046" w:rsidRDefault="00C94B19" w:rsidP="00FB172B">
    <w:pPr>
      <w:pStyle w:val="Ingetavstnd"/>
      <w:jc w:val="right"/>
      <w:rPr>
        <w:rFonts w:ascii="Arial" w:hAnsi="Arial" w:cs="Arial"/>
        <w:sz w:val="12"/>
        <w:szCs w:val="12"/>
      </w:rPr>
    </w:pPr>
  </w:p>
  <w:p w14:paraId="69527DD9" w14:textId="6A7ECA6D" w:rsidR="00C94B19" w:rsidRDefault="00C94B19" w:rsidP="00560D54">
    <w:pPr>
      <w:pStyle w:val="Ingetavstnd"/>
      <w:jc w:val="right"/>
    </w:pPr>
    <w:r>
      <w:rPr>
        <w:noProof/>
      </w:rPr>
      <mc:AlternateContent>
        <mc:Choice Requires="wps">
          <w:drawing>
            <wp:anchor distT="0" distB="0" distL="114300" distR="114300" simplePos="0" relativeHeight="251663360" behindDoc="0" locked="0" layoutInCell="0" allowOverlap="1" wp14:anchorId="0B1DFCFE" wp14:editId="042715DF">
              <wp:simplePos x="0" y="0"/>
              <wp:positionH relativeFrom="column">
                <wp:posOffset>-250190</wp:posOffset>
              </wp:positionH>
              <wp:positionV relativeFrom="paragraph">
                <wp:posOffset>803910</wp:posOffset>
              </wp:positionV>
              <wp:extent cx="6371590" cy="71755"/>
              <wp:effectExtent l="0" t="3810" r="3175" b="635"/>
              <wp:wrapNone/>
              <wp:docPr id="20627676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DCB1D"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187F4E2E" wp14:editId="6149C603">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D62C" w14:textId="77777777" w:rsidR="00C94B19" w:rsidRDefault="00C94B19">
    <w:pPr>
      <w:pStyle w:val="Sidhuvud"/>
    </w:pPr>
    <w:r>
      <w:rPr>
        <w:szCs w:val="20"/>
      </w:rPr>
      <w:pict w14:anchorId="3CF53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51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F6"/>
    <w:rsid w:val="004105F6"/>
    <w:rsid w:val="00923EC4"/>
    <w:rsid w:val="00C94B19"/>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3B87126C"/>
  <w15:docId w15:val="{85BCA2FF-E497-47DB-A256-CC6860E7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2781</Words>
  <Characters>14745</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2026-01-12T08:53:00Z</dcterms:created>
  <dcterms:modified xsi:type="dcterms:W3CDTF">2026-01-12T08:53:00Z</dcterms:modified>
</cp:coreProperties>
</file>