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tbl>
      <w:tblPr>
        <w:tblpPr w:leftFromText="187" w:rightFromText="187" w:bottomFromText="720" w:horzAnchor="margin" w:tblpYSpec="center"/>
        <w:tblW w:w="5000" w:type="pct"/>
        <w:tblLook w:val="04A0" w:firstRow="1" w:lastRow="0" w:firstColumn="1" w:lastColumn="0" w:noHBand="0" w:noVBand="1"/>
      </w:tblPr>
      <w:tblGrid>
        <w:gridCol w:w="15277"/>
      </w:tblGrid>
      <w:tr w:rsidR="00000000" w:rsidTr="00F777EE">
        <w:tc>
          <w:tcPr>
            <w:tcW w:w="15351" w:type="dxa"/>
          </w:tcPr>
          <w:p w:rsidR="00F777EE" w:rsidRDefault="00E71E89" w:rsidP="00F777EE">
            <w:pPr>
              <w:jc w:val="center"/>
              <w:rPr>
                <w:rFonts w:ascii="Arial" w:hAnsi="Arial" w:cs="Arial"/>
                <w:b/>
                <w:color w:val="9FC53A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9FC53A"/>
                <w:sz w:val="72"/>
                <w:szCs w:val="72"/>
              </w:rPr>
              <w:br/>
            </w:r>
            <w:r>
              <w:rPr>
                <w:rFonts w:ascii="Arial" w:hAnsi="Arial" w:cs="Arial"/>
                <w:b/>
                <w:color w:val="9FC53A"/>
                <w:sz w:val="72"/>
                <w:szCs w:val="72"/>
              </w:rPr>
              <w:br/>
            </w:r>
          </w:p>
          <w:p w:rsidR="00F777EE" w:rsidRDefault="00E71E89" w:rsidP="00F777EE">
            <w:pPr>
              <w:jc w:val="center"/>
              <w:rPr>
                <w:rFonts w:ascii="Arial" w:hAnsi="Arial" w:cs="Arial"/>
                <w:b/>
                <w:color w:val="9FC53A"/>
                <w:sz w:val="72"/>
                <w:szCs w:val="72"/>
              </w:rPr>
            </w:pPr>
          </w:p>
          <w:p w:rsidR="00F777EE" w:rsidRDefault="00E71E89" w:rsidP="00F777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85A01">
              <w:rPr>
                <w:rFonts w:ascii="Arial" w:hAnsi="Arial" w:cs="Arial"/>
                <w:b/>
                <w:color w:val="9FC53A"/>
                <w:sz w:val="72"/>
                <w:szCs w:val="72"/>
              </w:rPr>
              <w:t>Kassaregistrering</w:t>
            </w:r>
            <w:r w:rsidRPr="008F7F9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Pr="008F7F90">
              <w:rPr>
                <w:rFonts w:ascii="Arial" w:hAnsi="Arial" w:cs="Arial"/>
                <w:b/>
                <w:sz w:val="40"/>
                <w:szCs w:val="40"/>
              </w:rPr>
              <w:br/>
            </w:r>
            <w:r>
              <w:rPr>
                <w:rFonts w:ascii="Arial" w:hAnsi="Arial" w:cs="Arial"/>
                <w:color w:val="0090D4"/>
                <w:sz w:val="40"/>
                <w:szCs w:val="40"/>
              </w:rPr>
              <w:t xml:space="preserve">NCS Cross Vårdadministration </w:t>
            </w:r>
            <w:r>
              <w:rPr>
                <w:rFonts w:ascii="Arial" w:hAnsi="Arial" w:cs="Arial"/>
                <w:color w:val="0090D4"/>
                <w:sz w:val="40"/>
                <w:szCs w:val="40"/>
              </w:rPr>
              <w:br/>
            </w:r>
            <w:r>
              <w:rPr>
                <w:rFonts w:ascii="Arial" w:hAnsi="Arial" w:cs="Arial"/>
                <w:color w:val="0090D4"/>
                <w:sz w:val="40"/>
                <w:szCs w:val="40"/>
              </w:rPr>
              <w:br/>
            </w:r>
            <w:r w:rsidRPr="00FD6E8A">
              <w:rPr>
                <w:rFonts w:ascii="Arial" w:hAnsi="Arial" w:cs="Arial"/>
                <w:sz w:val="36"/>
                <w:szCs w:val="36"/>
              </w:rPr>
              <w:t xml:space="preserve">- gäller från </w:t>
            </w:r>
            <w:r>
              <w:rPr>
                <w:rFonts w:ascii="Arial" w:hAnsi="Arial" w:cs="Arial"/>
                <w:sz w:val="36"/>
                <w:szCs w:val="36"/>
              </w:rPr>
              <w:t>1 juni 2023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:rsidR="00F777EE" w:rsidRPr="00994BDB" w:rsidRDefault="00E71E89" w:rsidP="00F77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Ändringar som gjorts</w:t>
            </w:r>
            <w:r w:rsidRPr="00994BDB">
              <w:rPr>
                <w:rFonts w:ascii="Arial" w:hAnsi="Arial" w:cs="Arial"/>
                <w:b/>
              </w:rPr>
              <w:t xml:space="preserve">: </w:t>
            </w:r>
          </w:p>
          <w:p w:rsidR="00F777EE" w:rsidRPr="00627EAF" w:rsidRDefault="00E71E89" w:rsidP="00F777EE">
            <w:pPr>
              <w:rPr>
                <w:rFonts w:ascii="Arial" w:hAnsi="Arial" w:cs="Arial"/>
                <w:color w:val="000000"/>
              </w:rPr>
            </w:pPr>
            <w:r w:rsidRPr="00627EAF">
              <w:rPr>
                <w:rFonts w:ascii="Arial" w:hAnsi="Arial" w:cs="Arial"/>
                <w:color w:val="000000"/>
              </w:rPr>
              <w:lastRenderedPageBreak/>
              <w:t>HPV-vaccinering för kvinnor födda mellan 1994-99</w:t>
            </w:r>
            <w:r>
              <w:rPr>
                <w:rFonts w:ascii="Arial" w:hAnsi="Arial" w:cs="Arial"/>
                <w:color w:val="000000"/>
              </w:rPr>
              <w:t xml:space="preserve"> avgiftsfritt, sid 8</w:t>
            </w:r>
          </w:p>
          <w:p w:rsidR="00F777EE" w:rsidRDefault="00E71E89" w:rsidP="00F77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Folkbokföringssökande och kvotflykting, sid 12</w:t>
            </w:r>
          </w:p>
          <w:p w:rsidR="00F777EE" w:rsidRPr="00FC6696" w:rsidRDefault="00E71E89" w:rsidP="00F777EE">
            <w:pPr>
              <w:rPr>
                <w:rFonts w:ascii="Arial" w:hAnsi="Arial" w:cs="Arial"/>
                <w:color w:val="FF0000"/>
              </w:rPr>
            </w:pPr>
            <w:r w:rsidRPr="00FC6696">
              <w:rPr>
                <w:rFonts w:ascii="Arial" w:hAnsi="Arial" w:cs="Arial"/>
                <w:color w:val="FF0000"/>
              </w:rPr>
              <w:t>Intyg Grupp D</w:t>
            </w:r>
            <w:r>
              <w:rPr>
                <w:rFonts w:ascii="Arial" w:hAnsi="Arial" w:cs="Arial"/>
                <w:color w:val="FF0000"/>
              </w:rPr>
              <w:t xml:space="preserve"> – sid 13</w:t>
            </w:r>
          </w:p>
        </w:tc>
      </w:tr>
      <w:tr w:rsidR="00000000" w:rsidTr="00F777EE">
        <w:trPr>
          <w:trHeight w:val="3078"/>
        </w:trPr>
        <w:tc>
          <w:tcPr>
            <w:tcW w:w="0" w:type="auto"/>
            <w:vAlign w:val="bottom"/>
          </w:tcPr>
          <w:p w:rsidR="00F777EE" w:rsidRPr="00130889" w:rsidRDefault="00E71E89" w:rsidP="00F777EE">
            <w:pPr>
              <w:rPr>
                <w:sz w:val="28"/>
                <w:szCs w:val="28"/>
                <w:highlight w:val="yellow"/>
                <w:lang w:eastAsia="sv-SE"/>
              </w:rPr>
            </w:pPr>
            <w:r>
              <w:rPr>
                <w:sz w:val="28"/>
                <w:szCs w:val="28"/>
                <w:highlight w:val="yellow"/>
                <w:lang w:eastAsia="sv-SE"/>
              </w:rPr>
              <w:lastRenderedPageBreak/>
              <w:t xml:space="preserve"> </w:t>
            </w:r>
          </w:p>
        </w:tc>
      </w:tr>
      <w:tr w:rsidR="00000000">
        <w:trPr>
          <w:trHeight w:val="1152"/>
        </w:trPr>
        <w:tc>
          <w:tcPr>
            <w:tcW w:w="0" w:type="auto"/>
            <w:vAlign w:val="bottom"/>
          </w:tcPr>
          <w:p w:rsidR="00F777EE" w:rsidRPr="00B06344" w:rsidRDefault="00E71E89" w:rsidP="00F777EE">
            <w:pPr>
              <w:rPr>
                <w:color w:val="000000"/>
              </w:rPr>
            </w:pPr>
          </w:p>
        </w:tc>
      </w:tr>
    </w:tbl>
    <w:p w:rsidR="00F777EE" w:rsidRPr="008F7F90" w:rsidRDefault="00E36DDB" w:rsidP="00F777EE">
      <w:pPr>
        <w:rPr>
          <w:rFonts w:ascii="Arial" w:hAnsi="Arial" w:cs="Arial"/>
          <w:b/>
          <w:sz w:val="28"/>
          <w:szCs w:val="28"/>
        </w:rPr>
      </w:pPr>
      <w:r w:rsidRPr="008F7F90">
        <w:rPr>
          <w:rFonts w:ascii="Arial" w:hAnsi="Arial" w:cs="Arial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6389370</wp:posOffset>
                </wp:positionV>
                <wp:extent cx="9700895" cy="269875"/>
                <wp:effectExtent l="0" t="0" r="0" b="0"/>
                <wp:wrapNone/>
                <wp:docPr id="4" name="Textrut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8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7EE" w:rsidRDefault="00E71E89" w:rsidP="00F777EE">
                            <w:pPr>
                              <w:pStyle w:val="Underrubrik"/>
                              <w:spacing w:after="0" w:line="240" w:lineRule="auto"/>
                              <w:ind w:left="10432" w:firstLine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3" o:spid="_x0000_s1026" type="#_x0000_t202" style="position:absolute;margin-left:42.55pt;margin-top:503.1pt;width:763.85pt;height:21.25pt;z-index:251657728;visibility:visible;mso-wrap-style:square;mso-width-percent:1000;mso-height-percent:1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AntQIAALo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" filled="f" stroked="f" strokeweight=".5pt">
                <v:textbox style="mso-fit-shape-to-text:t">
                  <w:txbxContent>
                    <w:p w:rsidR="00F777EE" w:rsidRDefault="00E71E89" w:rsidP="00F777EE">
                      <w:pPr>
                        <w:pStyle w:val="Underrubrik"/>
                        <w:spacing w:after="0" w:line="240" w:lineRule="auto"/>
                        <w:ind w:left="10432" w:firstLine="130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E89" w:rsidRPr="008F7F90">
        <w:rPr>
          <w:rFonts w:ascii="Arial" w:hAnsi="Arial" w:cs="Arial"/>
          <w:b/>
          <w:sz w:val="28"/>
          <w:szCs w:val="28"/>
        </w:rPr>
        <w:t>Inneh</w:t>
      </w:r>
      <w:r w:rsidR="00E71E89" w:rsidRPr="008F7F90">
        <w:rPr>
          <w:rFonts w:ascii="Arial" w:hAnsi="Arial" w:cs="Arial"/>
          <w:b/>
          <w:sz w:val="28"/>
          <w:szCs w:val="28"/>
        </w:rPr>
        <w:t>ållsförteckning</w:t>
      </w:r>
      <w:r w:rsidR="00E71E89">
        <w:rPr>
          <w:rFonts w:ascii="Arial" w:hAnsi="Arial" w:cs="Arial"/>
          <w:b/>
          <w:sz w:val="28"/>
          <w:szCs w:val="28"/>
        </w:rPr>
        <w:br/>
      </w:r>
    </w:p>
    <w:p w:rsidR="00A262E9" w:rsidRDefault="00E71E8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7204060" w:history="1">
        <w:r w:rsidR="00A262E9" w:rsidRPr="00872E95">
          <w:rPr>
            <w:rStyle w:val="Hyperlnk"/>
            <w:noProof/>
          </w:rPr>
          <w:t>Läkare</w:t>
        </w:r>
        <w:r w:rsidR="00A262E9">
          <w:rPr>
            <w:noProof/>
            <w:webHidden/>
          </w:rPr>
          <w:tab/>
        </w:r>
        <w:r w:rsidR="00A262E9">
          <w:rPr>
            <w:noProof/>
            <w:webHidden/>
          </w:rPr>
          <w:fldChar w:fldCharType="begin"/>
        </w:r>
        <w:r w:rsidR="00A262E9">
          <w:rPr>
            <w:noProof/>
            <w:webHidden/>
          </w:rPr>
          <w:instrText xml:space="preserve"> PAGEREF _Toc137204060 \h </w:instrText>
        </w:r>
        <w:r w:rsidR="00A262E9">
          <w:rPr>
            <w:noProof/>
            <w:webHidden/>
          </w:rPr>
        </w:r>
        <w:r w:rsidR="00A262E9">
          <w:rPr>
            <w:noProof/>
            <w:webHidden/>
          </w:rPr>
          <w:fldChar w:fldCharType="separate"/>
        </w:r>
        <w:r w:rsidR="00A262E9">
          <w:rPr>
            <w:noProof/>
            <w:webHidden/>
          </w:rPr>
          <w:t>2</w:t>
        </w:r>
        <w:r w:rsidR="00A262E9"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61" w:history="1">
        <w:r w:rsidRPr="00872E95">
          <w:rPr>
            <w:rStyle w:val="Hyperlnk"/>
            <w:noProof/>
          </w:rPr>
          <w:t>Indirekt besök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62" w:history="1">
        <w:r w:rsidRPr="00872E95">
          <w:rPr>
            <w:rStyle w:val="Hyperlnk"/>
            <w:noProof/>
          </w:rPr>
          <w:t>Distriktssköterska/ sjuksköterska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63" w:history="1">
        <w:r w:rsidRPr="00872E95">
          <w:rPr>
            <w:rStyle w:val="Hyperlnk"/>
            <w:noProof/>
          </w:rPr>
          <w:t>Sjukgymnastiken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64" w:history="1">
        <w:r w:rsidRPr="00872E95">
          <w:rPr>
            <w:rStyle w:val="Hyperlnk"/>
            <w:noProof/>
          </w:rPr>
          <w:t>Övriga uppdrag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65" w:history="1">
        <w:r w:rsidRPr="00872E95">
          <w:rPr>
            <w:rStyle w:val="Hyperlnk"/>
            <w:noProof/>
          </w:rPr>
          <w:t>Sektion – Övriga uppdrag – används vid regionövergripande uppdrag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66" w:history="1">
        <w:r w:rsidRPr="00872E95">
          <w:rPr>
            <w:rStyle w:val="Hyperlnk"/>
            <w:noProof/>
          </w:rPr>
          <w:t>Kurator/Psykolog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67" w:history="1">
        <w:r w:rsidRPr="00872E95">
          <w:rPr>
            <w:rStyle w:val="Hyperlnk"/>
            <w:noProof/>
          </w:rPr>
          <w:t>Provtagning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68" w:history="1">
        <w:r w:rsidRPr="00872E95">
          <w:rPr>
            <w:rStyle w:val="Hyperlnk"/>
            <w:noProof/>
          </w:rPr>
          <w:t>MHV/Barnmorska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69" w:history="1">
        <w:r w:rsidRPr="00872E95">
          <w:rPr>
            <w:rStyle w:val="Hyperlnk"/>
            <w:noProof/>
          </w:rPr>
          <w:t>Vaccinering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70" w:history="1">
        <w:r w:rsidRPr="00872E95">
          <w:rPr>
            <w:rStyle w:val="Hyperlnk"/>
            <w:noProof/>
          </w:rPr>
          <w:t>Hjälpmedel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71" w:history="1">
        <w:r w:rsidRPr="00872E95">
          <w:rPr>
            <w:rStyle w:val="Hyperlnk"/>
            <w:noProof/>
          </w:rPr>
          <w:t>Asyl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72" w:history="1">
        <w:r w:rsidRPr="00872E95">
          <w:rPr>
            <w:rStyle w:val="Hyperlnk"/>
            <w:noProof/>
          </w:rPr>
          <w:t>Tillståndslös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73" w:history="1">
        <w:r w:rsidRPr="00872E95">
          <w:rPr>
            <w:rStyle w:val="Hyperlnk"/>
            <w:noProof/>
          </w:rPr>
          <w:t>Utlänning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74" w:history="1">
        <w:r w:rsidRPr="00872E95">
          <w:rPr>
            <w:rStyle w:val="Hyperlnk"/>
            <w:noProof/>
          </w:rPr>
          <w:t>Folkbokföringssökande Kvotflykting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75" w:history="1">
        <w:r w:rsidRPr="00872E95">
          <w:rPr>
            <w:rStyle w:val="Hyperlnk"/>
            <w:noProof/>
          </w:rPr>
          <w:t>Intyg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76" w:history="1">
        <w:r w:rsidRPr="00872E95">
          <w:rPr>
            <w:rStyle w:val="Hyperlnk"/>
            <w:noProof/>
          </w:rPr>
          <w:t>Inbetalning av faktura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77" w:history="1">
        <w:r w:rsidRPr="00872E95">
          <w:rPr>
            <w:rStyle w:val="Hyperlnk"/>
            <w:noProof/>
          </w:rPr>
          <w:t>Gruppbesök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78" w:history="1">
        <w:r w:rsidRPr="00872E95">
          <w:rPr>
            <w:rStyle w:val="Hyperlnk"/>
            <w:noProof/>
          </w:rPr>
          <w:t>Övrigt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2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79" w:history="1">
        <w:r w:rsidRPr="00872E95">
          <w:rPr>
            <w:rStyle w:val="Hyperlnk"/>
            <w:noProof/>
          </w:rPr>
          <w:t>Sen av/ombokning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1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80" w:history="1">
        <w:r w:rsidRPr="00872E95">
          <w:rPr>
            <w:rStyle w:val="Hyperlnk"/>
            <w:noProof/>
          </w:rPr>
          <w:t>Utfärdande av Frikort vid restbelopp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1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81" w:history="1">
        <w:r w:rsidRPr="00872E95">
          <w:rPr>
            <w:rStyle w:val="Hyperlnk"/>
            <w:noProof/>
          </w:rPr>
          <w:t>Återbetala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1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82" w:history="1">
        <w:r w:rsidRPr="00872E95">
          <w:rPr>
            <w:rStyle w:val="Hyperlnk"/>
            <w:noProof/>
          </w:rPr>
          <w:t>Ändra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262E9" w:rsidRDefault="00A262E9">
      <w:pPr>
        <w:pStyle w:val="Innehll1"/>
        <w:tabs>
          <w:tab w:val="right" w:leader="dot" w:pos="152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137204083" w:history="1">
        <w:r w:rsidRPr="00872E95">
          <w:rPr>
            <w:rStyle w:val="Hyperlnk"/>
            <w:noProof/>
          </w:rPr>
          <w:t>Makulera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777EE" w:rsidRDefault="00E71E89">
      <w:r>
        <w:rPr>
          <w:b/>
          <w:bCs/>
        </w:rPr>
        <w:fldChar w:fldCharType="end"/>
      </w:r>
    </w:p>
    <w:p w:rsidR="00F777EE" w:rsidRDefault="00E71E89" w:rsidP="00F777EE">
      <w:pPr>
        <w:rPr>
          <w:b/>
        </w:rPr>
      </w:pPr>
      <w:r w:rsidRPr="00EF069D">
        <w:rPr>
          <w:b/>
        </w:rPr>
        <w:t>Kassalathunden är ett komplement till de rutiner/standardiseringar av besöksregistreringar som</w:t>
      </w:r>
      <w:r>
        <w:rPr>
          <w:b/>
        </w:rPr>
        <w:t xml:space="preserve"> är framtagna. Läs mer </w:t>
      </w:r>
      <w:hyperlink r:id="rId8" w:history="1">
        <w:r w:rsidRPr="00A14549">
          <w:rPr>
            <w:rStyle w:val="Hyperlnk"/>
            <w:b/>
          </w:rPr>
          <w:t>h</w:t>
        </w:r>
        <w:r w:rsidRPr="00A14549">
          <w:rPr>
            <w:rStyle w:val="Hyperlnk"/>
            <w:b/>
          </w:rPr>
          <w:t>ä</w:t>
        </w:r>
        <w:r w:rsidRPr="00A14549">
          <w:rPr>
            <w:rStyle w:val="Hyperlnk"/>
            <w:b/>
          </w:rPr>
          <w:t>r</w:t>
        </w:r>
      </w:hyperlink>
      <w:r>
        <w:rPr>
          <w:b/>
        </w:rPr>
        <w:br/>
        <w:t xml:space="preserve">a = ger </w:t>
      </w:r>
      <w:r>
        <w:rPr>
          <w:b/>
        </w:rPr>
        <w:t>automatiskt rätt produkter genom att resurs och vårdform väljs, m = innebär manuellt val av produkter</w:t>
      </w:r>
    </w:p>
    <w:p w:rsidR="00F777EE" w:rsidRPr="000A4B36" w:rsidRDefault="00E71E89" w:rsidP="00F777EE">
      <w:pPr>
        <w:rPr>
          <w:b/>
        </w:rPr>
      </w:pPr>
      <w:r>
        <w:rPr>
          <w:b/>
        </w:rPr>
        <w:br w:type="page"/>
      </w:r>
    </w:p>
    <w:tbl>
      <w:tblPr>
        <w:tblW w:w="158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607"/>
        <w:gridCol w:w="1653"/>
        <w:gridCol w:w="1134"/>
        <w:gridCol w:w="600"/>
        <w:gridCol w:w="7"/>
        <w:gridCol w:w="2370"/>
        <w:gridCol w:w="1559"/>
        <w:gridCol w:w="2551"/>
      </w:tblGrid>
      <w:tr w:rsidR="00000000" w:rsidTr="00F777EE">
        <w:trPr>
          <w:cantSplit/>
          <w:trHeight w:val="144"/>
          <w:tblHeader/>
        </w:trPr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lastRenderedPageBreak/>
              <w:t>Typ av registrering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Sektion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Resurs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Vårdform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Besöksform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>
            <w:pPr>
              <w:tabs>
                <w:tab w:val="center" w:pos="4896"/>
                <w:tab w:val="right" w:pos="9432"/>
              </w:tabs>
              <w:jc w:val="center"/>
              <w:rPr>
                <w:b/>
              </w:rPr>
            </w:pPr>
            <w:r>
              <w:rPr>
                <w:b/>
              </w:rPr>
              <w:t>a-m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Produkter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Grupp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1" w:name="_Toc137204060"/>
            <w:r w:rsidRPr="006F31EA">
              <w:rPr>
                <w:sz w:val="24"/>
                <w:szCs w:val="24"/>
              </w:rPr>
              <w:t>Läkar</w:t>
            </w:r>
            <w:r>
              <w:rPr>
                <w:sz w:val="24"/>
                <w:szCs w:val="24"/>
              </w:rPr>
              <w:t>e</w:t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FE14F8" w:rsidRDefault="00E71E89" w:rsidP="00F777EE">
            <w:pPr>
              <w:rPr>
                <w:b/>
                <w:i/>
              </w:rPr>
            </w:pP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D52C25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D52C25">
              <w:t>Läkarbesök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  <w:r>
              <w:br/>
              <w:t>Läkarbesök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  <w:r>
              <w:br/>
              <w:t>Besö</w:t>
            </w:r>
            <w: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Läkarbesök utan avgift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Läkarbesök och ersätt vid fliken Produkter alt. preliminär-debitera vid bokning.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efter annat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efter annat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Läkar</w:t>
            </w:r>
            <w:r>
              <w:rPr>
                <w:sz w:val="20"/>
              </w:rPr>
              <w:t>besök och ersätt vid fliken Produkter alt. preliminär-debitera vid bokning.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rPr>
                <w:sz w:val="20"/>
              </w:rPr>
              <w:t xml:space="preserve">Ingen avgift.   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Läkarbesök jourtid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VCJ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Jourresurs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jourtid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br/>
              <w:t>Besök på VCJ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efter annat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VCJ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Jourresurs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efter annat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CC5D25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 xml:space="preserve">Ta bort Läkarbesök och ersätt vid fliken Produkter alt. preliminärdebitera vid bokning. 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487C18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Akut återbesök inom 24 timmar, samma orsak (0 kr)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Resp dr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>
              <w:br/>
            </w:r>
            <w:r>
              <w:br/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Läkarbesök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Läkarbesök och ersätt vid fliken Produkter alt</w:t>
            </w:r>
            <w:r>
              <w:rPr>
                <w:sz w:val="20"/>
              </w:rPr>
              <w:t>. preliminärdebitera vid bokning.</w:t>
            </w:r>
          </w:p>
          <w:p w:rsidR="00F777EE" w:rsidRPr="00174B49" w:rsidRDefault="00E71E89" w:rsidP="00F777EE">
            <w:pPr>
              <w:tabs>
                <w:tab w:val="center" w:pos="4896"/>
                <w:tab w:val="right" w:pos="9432"/>
              </w:tabs>
              <w:rPr>
                <w:color w:val="FF0000"/>
                <w:sz w:val="20"/>
              </w:rPr>
            </w:pPr>
            <w:r w:rsidRPr="00174B49">
              <w:rPr>
                <w:color w:val="FF0000"/>
                <w:sz w:val="20"/>
              </w:rPr>
              <w:t>Gäller vid akuta återbesök, ej planerade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dr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Läkare distansbesök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Läkarbesök och ersätt vid fliken Produkter alt. preliminärdebitera vid bokning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Distansbesök utan </w:t>
            </w:r>
            <w:r>
              <w:t>avgift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Resp dr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Läkare distansbes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Läkarbesök och ersätt vid fliken Produkter alt. preliminärdebitera vid bokning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Avstämningsmöte FK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 w:rsidRPr="00272245">
              <w:rPr>
                <w:sz w:val="20"/>
                <w:szCs w:val="20"/>
              </w:rPr>
              <w:t>Debitera</w:t>
            </w:r>
            <w:r>
              <w:rPr>
                <w:sz w:val="20"/>
                <w:szCs w:val="20"/>
              </w:rPr>
              <w:t xml:space="preserve"> FK 750 kr </w:t>
            </w:r>
            <w:r>
              <w:rPr>
                <w:sz w:val="20"/>
                <w:szCs w:val="20"/>
              </w:rPr>
              <w:t>på särskild blankett.</w:t>
            </w:r>
            <w:r w:rsidRPr="00272245">
              <w:rPr>
                <w:sz w:val="20"/>
                <w:szCs w:val="20"/>
              </w:rPr>
              <w:t xml:space="preserve"> Blankett skickas till</w:t>
            </w:r>
            <w:r>
              <w:rPr>
                <w:sz w:val="20"/>
                <w:szCs w:val="20"/>
              </w:rPr>
              <w:t xml:space="preserve"> Regionservice Ekonomi. </w:t>
            </w:r>
          </w:p>
          <w:p w:rsidR="00F777EE" w:rsidRPr="00272245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Hembesök läkare </w:t>
            </w:r>
            <w:r>
              <w:br/>
              <w:t>Hembesök rond sjukhem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dr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Hembesök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Läkarbesök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Vårdform hembesök.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Hembesök läkare utan avgift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Hembesök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Läkarbesök utan avgift</w:t>
            </w:r>
            <w: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</w:t>
            </w:r>
            <w:r>
              <w:t>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 w:rsidRPr="002B3F7C">
              <w:rPr>
                <w:sz w:val="20"/>
              </w:rPr>
              <w:t>Vårdform</w:t>
            </w:r>
            <w:r>
              <w:rPr>
                <w:sz w:val="20"/>
              </w:rPr>
              <w:t xml:space="preserve"> hembesök</w:t>
            </w:r>
            <w:r w:rsidRPr="002B3F7C">
              <w:rPr>
                <w:sz w:val="20"/>
              </w:rPr>
              <w:t xml:space="preserve"> och </w:t>
            </w:r>
            <w:r>
              <w:rPr>
                <w:sz w:val="20"/>
              </w:rPr>
              <w:t>ändra till produkt ”Läkarbesök utan avgift” under</w:t>
            </w:r>
            <w:r w:rsidRPr="002B3F7C">
              <w:rPr>
                <w:sz w:val="20"/>
              </w:rPr>
              <w:t xml:space="preserve"> fliken Produkter.</w:t>
            </w:r>
          </w:p>
          <w:p w:rsidR="00F777EE" w:rsidRPr="0029005F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sz w:val="20"/>
              </w:rPr>
            </w:pPr>
            <w:r w:rsidRPr="0029005F">
              <w:rPr>
                <w:b/>
                <w:sz w:val="20"/>
              </w:rPr>
              <w:t xml:space="preserve">Används vid dödsfall, vårdintyg </w:t>
            </w:r>
          </w:p>
        </w:tc>
      </w:tr>
      <w:tr w:rsidR="00000000" w:rsidTr="00F777EE">
        <w:trPr>
          <w:cantSplit/>
          <w:trHeight w:val="601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2" w:name="_Toc137204061"/>
            <w:r w:rsidRPr="006F31EA">
              <w:rPr>
                <w:sz w:val="24"/>
                <w:szCs w:val="24"/>
              </w:rPr>
              <w:t>Indirekt besök</w:t>
            </w:r>
            <w:bookmarkEnd w:id="2"/>
            <w:r w:rsidRPr="006F3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FE14F8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29005F" w:rsidRDefault="00E71E89" w:rsidP="00F777EE">
            <w:pPr>
              <w:rPr>
                <w:b/>
                <w:i/>
              </w:rPr>
            </w:pPr>
            <w:r w:rsidRPr="00AB542E">
              <w:rPr>
                <w:b/>
                <w:sz w:val="20"/>
              </w:rPr>
              <w:t xml:space="preserve">Pat med frikort, </w:t>
            </w:r>
            <w:r>
              <w:rPr>
                <w:b/>
                <w:sz w:val="20"/>
              </w:rPr>
              <w:t>under 20</w:t>
            </w:r>
            <w:r w:rsidRPr="00AB542E">
              <w:rPr>
                <w:b/>
                <w:sz w:val="20"/>
              </w:rPr>
              <w:t xml:space="preserve"> år och </w:t>
            </w:r>
            <w:r>
              <w:rPr>
                <w:b/>
                <w:sz w:val="20"/>
              </w:rPr>
              <w:t xml:space="preserve">fyllda </w:t>
            </w:r>
            <w:r w:rsidRPr="00AB542E">
              <w:rPr>
                <w:b/>
                <w:sz w:val="20"/>
              </w:rPr>
              <w:t>85</w:t>
            </w:r>
            <w:r>
              <w:rPr>
                <w:b/>
                <w:sz w:val="20"/>
              </w:rPr>
              <w:t xml:space="preserve"> år</w:t>
            </w:r>
            <w:r w:rsidRPr="00AB542E">
              <w:rPr>
                <w:b/>
                <w:sz w:val="20"/>
              </w:rPr>
              <w:t xml:space="preserve"> ingen registrering i NCS Cross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</w:r>
            <w:r w:rsidRPr="003B5587">
              <w:t>Recept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DLM/DSM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R</w:t>
            </w:r>
            <w:r>
              <w:t>ECEPT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>
              <w:br/>
            </w: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Övriga åtgärder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Blir rätt produkt när resurs RECEPT är vald.</w:t>
            </w:r>
            <w:r>
              <w:rPr>
                <w:sz w:val="20"/>
              </w:rPr>
              <w:br/>
              <w:t xml:space="preserve">Information till kassan via besöksstatus –  </w:t>
            </w:r>
            <w:r>
              <w:rPr>
                <w:sz w:val="20"/>
              </w:rPr>
              <w:br/>
            </w:r>
            <w:r w:rsidRPr="0029005F">
              <w:rPr>
                <w:b/>
                <w:sz w:val="20"/>
              </w:rPr>
              <w:t xml:space="preserve">Faktura receptarvode 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  <w:r w:rsidRPr="003B5587">
              <w:br/>
              <w:t xml:space="preserve">Sjukintyg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  <w:r w:rsidRPr="003B5587"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SJINT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 w:rsidRPr="003B5587"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  <w:r w:rsidRPr="003B5587">
              <w:br/>
            </w:r>
            <w:r>
              <w:t>Sjukintyg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  <w:r w:rsidRPr="003B5587">
              <w:br/>
              <w:t>Övriga åtgärder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  <w:r w:rsidRPr="003B5587">
              <w:rPr>
                <w:sz w:val="20"/>
              </w:rPr>
              <w:t xml:space="preserve">Information till kassan via besöksstatus – </w:t>
            </w:r>
            <w:r w:rsidRPr="003B5587">
              <w:rPr>
                <w:sz w:val="20"/>
              </w:rPr>
              <w:br/>
            </w:r>
            <w:r w:rsidRPr="003B5587">
              <w:rPr>
                <w:b/>
                <w:sz w:val="20"/>
              </w:rPr>
              <w:t xml:space="preserve">Faktura </w:t>
            </w:r>
            <w:r>
              <w:rPr>
                <w:b/>
                <w:sz w:val="20"/>
              </w:rPr>
              <w:t>sjukintyg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Kvalificerad telefonkontakt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välj rätt sektion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Telefonkontakt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Telefonkontakt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Övriga åtgärder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Information till kassan via besöksstatus - </w:t>
            </w:r>
            <w:r w:rsidRPr="003E30D4">
              <w:rPr>
                <w:b/>
                <w:sz w:val="18"/>
                <w:szCs w:val="18"/>
              </w:rPr>
              <w:t>Faktura telefon</w:t>
            </w:r>
          </w:p>
          <w:p w:rsidR="00F777EE" w:rsidRPr="003E30D4" w:rsidRDefault="00E71E89" w:rsidP="00F777EE">
            <w:pPr>
              <w:tabs>
                <w:tab w:val="center" w:pos="4896"/>
                <w:tab w:val="right" w:pos="9432"/>
              </w:tabs>
              <w:rPr>
                <w:sz w:val="18"/>
                <w:szCs w:val="18"/>
              </w:rPr>
            </w:pPr>
            <w:r w:rsidRPr="003E30D4">
              <w:rPr>
                <w:b/>
                <w:sz w:val="18"/>
                <w:szCs w:val="18"/>
              </w:rPr>
              <w:t>Obs Kontaktform Distansbesök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 xml:space="preserve">Recept profylaktiska läkemedel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</w:t>
            </w:r>
            <w:r>
              <w:t>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Recept profylaktiska läkemedel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Övriga åtgärder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 xml:space="preserve">Används vid förskrivning av Dukoral och medel vid förskjutning av mens (Primolut-nor) </w:t>
            </w:r>
            <w:r>
              <w:rPr>
                <w:b/>
                <w:sz w:val="20"/>
              </w:rPr>
              <w:t>/200</w:t>
            </w:r>
            <w:r w:rsidRPr="00084CB2">
              <w:rPr>
                <w:b/>
                <w:sz w:val="20"/>
              </w:rPr>
              <w:t xml:space="preserve"> kr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Betalas av alla.</w:t>
            </w:r>
          </w:p>
        </w:tc>
      </w:tr>
      <w:tr w:rsidR="00000000" w:rsidTr="00F777EE">
        <w:trPr>
          <w:cantSplit/>
          <w:trHeight w:val="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 xml:space="preserve">Hjälpmedelskort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Välj rätt sektion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Övriga </w:t>
            </w:r>
            <w:r>
              <w:t>åtgärder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F86B50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Hjälpmedelskort hanteras som receptförskrivning.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A02E10" w:rsidRDefault="00E71E89" w:rsidP="00F777EE">
            <w:pPr>
              <w:pStyle w:val="Rubrik2"/>
              <w:rPr>
                <w:sz w:val="22"/>
                <w:szCs w:val="22"/>
              </w:rPr>
            </w:pPr>
            <w:bookmarkStart w:id="3" w:name="_Toc137204062"/>
            <w:r w:rsidRPr="00A02E10">
              <w:rPr>
                <w:sz w:val="22"/>
                <w:szCs w:val="22"/>
              </w:rPr>
              <w:t>Distriktssköterska/</w:t>
            </w:r>
            <w:r w:rsidRPr="00A02E10">
              <w:rPr>
                <w:sz w:val="22"/>
                <w:szCs w:val="22"/>
              </w:rPr>
              <w:br/>
              <w:t>sjuksköterska</w:t>
            </w:r>
            <w:bookmarkEnd w:id="3"/>
            <w:r w:rsidRPr="00A02E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8178E7" w:rsidRDefault="00E71E89" w:rsidP="00F777EE">
            <w:pPr>
              <w:rPr>
                <w:b/>
                <w:i/>
              </w:rPr>
            </w:pP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 xml:space="preserve">Behandlingsbesök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>VCXDS/</w:t>
            </w:r>
          </w:p>
          <w:p w:rsidR="00F777EE" w:rsidRDefault="00E71E89" w:rsidP="00F777EE">
            <w:r>
              <w:t>Resp sköt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F86B50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 xml:space="preserve">Behandlingsbesök utan avgift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>VCXDS/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sköt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Behandlingsbesök utan </w:t>
            </w:r>
            <w:r>
              <w:t>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F86B50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 xml:space="preserve">Hembesök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VCXDS/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sköt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Hembesök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Avgift för behandlingsbesöket</w:t>
            </w:r>
          </w:p>
          <w:p w:rsidR="00F777EE" w:rsidRPr="00F86B50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Ingen avgift för hembesöket</w:t>
            </w:r>
            <w:r>
              <w:rPr>
                <w:sz w:val="20"/>
              </w:rPr>
              <w:br/>
              <w:t>Viktigt att ändra vårdform!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lastRenderedPageBreak/>
              <w:t>Hembesök utan avgift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VCXDS/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sköt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Hembesök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Behandlingsbesök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br/>
              <w:t>Viktigt att ändra vårdform!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Distansbesök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sköt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Sjuksköterska distansbesök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Behandlingsbesök och ersätt vid fliken Produkter alt. preliminär-debitera vid bokning</w:t>
            </w:r>
          </w:p>
        </w:tc>
      </w:tr>
      <w:tr w:rsidR="00000000" w:rsidTr="00F777EE">
        <w:trPr>
          <w:cantSplit/>
          <w:trHeight w:val="7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Besök dsk för medicindelning t.ex. Antabus.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VCXDS/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sköt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F86B50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 xml:space="preserve">Avgiftsbefrielse kan beslutas av områdeschef. Blankett </w:t>
            </w:r>
            <w:r w:rsidRPr="00AB542E">
              <w:rPr>
                <w:b/>
                <w:sz w:val="20"/>
              </w:rPr>
              <w:t>”Begäran om avgiftsbefrielse”</w:t>
            </w:r>
            <w:r>
              <w:rPr>
                <w:sz w:val="20"/>
              </w:rPr>
              <w:t xml:space="preserve"> används. </w:t>
            </w:r>
          </w:p>
        </w:tc>
      </w:tr>
      <w:tr w:rsidR="00000000" w:rsidTr="00F777EE">
        <w:trPr>
          <w:cantSplit/>
          <w:trHeight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Endast tidsbeställning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TIDDS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>Behandlingsbesök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 xml:space="preserve">Används för att meddela dsk att någon t ex </w:t>
            </w:r>
            <w:r>
              <w:rPr>
                <w:sz w:val="20"/>
              </w:rPr>
              <w:t xml:space="preserve">vill boka en tid. </w:t>
            </w:r>
            <w:r w:rsidRPr="00AB542E">
              <w:rPr>
                <w:b/>
                <w:sz w:val="20"/>
              </w:rPr>
              <w:t>Ingen besöksavgift.</w:t>
            </w:r>
            <w:r>
              <w:rPr>
                <w:sz w:val="20"/>
              </w:rPr>
              <w:t xml:space="preserve"> </w:t>
            </w:r>
          </w:p>
        </w:tc>
      </w:tr>
      <w:tr w:rsidR="00000000" w:rsidTr="00F777EE">
        <w:trPr>
          <w:cantSplit/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4" w:name="_Toc137204063"/>
            <w:r w:rsidRPr="006F31EA">
              <w:rPr>
                <w:sz w:val="24"/>
                <w:szCs w:val="24"/>
              </w:rPr>
              <w:t>Sjukgymnastiken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9B310D" w:rsidRDefault="00E71E89" w:rsidP="00F777EE">
            <w:pPr>
              <w:rPr>
                <w:b/>
                <w:i/>
              </w:rPr>
            </w:pPr>
          </w:p>
        </w:tc>
      </w:tr>
      <w:tr w:rsidR="00000000" w:rsidTr="00F777EE">
        <w:trPr>
          <w:cantSplit/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100923" w:rsidRDefault="00E71E89" w:rsidP="00F777EE">
            <w:r>
              <w:br/>
            </w:r>
            <w:r w:rsidRPr="00D43EEB">
              <w:t xml:space="preserve">Besök </w:t>
            </w:r>
            <w:r>
              <w:t>fysioterapeu</w:t>
            </w:r>
            <w:r w:rsidRPr="00D43EEB"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SJG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sjg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100923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</w:tc>
      </w:tr>
      <w:tr w:rsidR="00000000" w:rsidTr="00F777EE">
        <w:trPr>
          <w:cantSplit/>
          <w:trHeight w:val="5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Hembesök fysioterapeu</w:t>
            </w:r>
            <w:r w:rsidRPr="00D43EEB">
              <w:t>t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SJG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sjg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Hembesök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Behandlingsbesök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Avgift för behandlingsbesöket</w:t>
            </w:r>
          </w:p>
          <w:p w:rsidR="00F777EE" w:rsidRPr="00F86B50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Ingen avgift för</w:t>
            </w:r>
            <w:r>
              <w:rPr>
                <w:sz w:val="20"/>
              </w:rPr>
              <w:t xml:space="preserve"> hembesöket</w:t>
            </w:r>
            <w:r>
              <w:rPr>
                <w:sz w:val="20"/>
              </w:rPr>
              <w:br/>
              <w:t>Viktigt att ändra vårdform!</w:t>
            </w:r>
          </w:p>
        </w:tc>
      </w:tr>
      <w:tr w:rsidR="00000000" w:rsidTr="00F777EE">
        <w:trPr>
          <w:cantSplit/>
          <w:trHeight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100923" w:rsidRDefault="00E71E89" w:rsidP="00F777EE">
            <w:r>
              <w:br/>
            </w:r>
            <w:r w:rsidRPr="00100923">
              <w:t>Hembesök instruktion/ handledning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SJG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sjg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Hembesök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Behandlingsbesök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 xml:space="preserve">Vårdform hembesök. Ändra produkt under fliken produkt. </w:t>
            </w:r>
          </w:p>
        </w:tc>
      </w:tr>
      <w:tr w:rsidR="00000000" w:rsidTr="00F777EE">
        <w:trPr>
          <w:cantSplit/>
          <w:trHeight w:val="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 xml:space="preserve">Egenträning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SJG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XXXET*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Egen-träning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Behandl</w:t>
            </w:r>
            <w:r>
              <w:t>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100923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br/>
              <w:t>Ändra Besöksform.*varje vc har unik resurs.</w:t>
            </w:r>
          </w:p>
        </w:tc>
      </w:tr>
      <w:tr w:rsidR="00000000" w:rsidTr="00F777EE">
        <w:trPr>
          <w:cantSplit/>
          <w:trHeight w:val="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</w:r>
            <w:r w:rsidRPr="00C42111">
              <w:t>Gruppträning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SJG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sjg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Grupp-besök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100923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br/>
              <w:t>Ändra Besöksform.</w:t>
            </w:r>
          </w:p>
        </w:tc>
      </w:tr>
      <w:tr w:rsidR="00000000" w:rsidTr="00F777EE">
        <w:trPr>
          <w:cantSplit/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Asylsökande till fysioterapeu</w:t>
            </w:r>
            <w:r w:rsidRPr="00D43EEB">
              <w:t>t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SJG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sjg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100923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Ger rätt pris genom att</w:t>
            </w:r>
            <w:r>
              <w:rPr>
                <w:sz w:val="20"/>
              </w:rPr>
              <w:t xml:space="preserve"> avtalet Asyl är kopplat/kopplas till patienten.</w:t>
            </w:r>
          </w:p>
        </w:tc>
      </w:tr>
      <w:tr w:rsidR="00000000" w:rsidTr="00F777EE">
        <w:trPr>
          <w:cantSplit/>
          <w:trHeight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Gravid till fysioterapeu</w:t>
            </w:r>
            <w:r w:rsidRPr="00D43EEB"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SJG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sjg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100923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 xml:space="preserve">Graviditetsrelaterade besvär. </w:t>
            </w:r>
            <w:r>
              <w:rPr>
                <w:sz w:val="20"/>
              </w:rPr>
              <w:br/>
              <w:t>Ändra produkt under fliken produkt.</w:t>
            </w:r>
          </w:p>
        </w:tc>
      </w:tr>
      <w:tr w:rsidR="00000000" w:rsidTr="00F777EE">
        <w:trPr>
          <w:cantSplit/>
          <w:trHeight w:val="14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 fysioterapeu</w:t>
            </w:r>
            <w:r w:rsidRPr="00D43EEB"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SJG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sjg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m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Fysiotera</w:t>
            </w:r>
            <w:r>
              <w:t>peut distansbesök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Ändra produkt under fliken produkt.</w:t>
            </w:r>
          </w:p>
        </w:tc>
      </w:tr>
      <w:tr w:rsidR="00000000" w:rsidTr="00F777EE">
        <w:trPr>
          <w:cantSplit/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5" w:name="_Toc137204064"/>
            <w:r w:rsidRPr="00BF75B5">
              <w:rPr>
                <w:sz w:val="24"/>
                <w:szCs w:val="24"/>
              </w:rPr>
              <w:lastRenderedPageBreak/>
              <w:t>Övriga uppdrag</w:t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B77E8" w:rsidRDefault="00E71E89" w:rsidP="00F777EE">
            <w:pPr>
              <w:pStyle w:val="Rubrik2"/>
              <w:rPr>
                <w:sz w:val="20"/>
                <w:szCs w:val="20"/>
              </w:rPr>
            </w:pPr>
            <w:bookmarkStart w:id="6" w:name="_Toc137204065"/>
            <w:r>
              <w:rPr>
                <w:sz w:val="20"/>
                <w:szCs w:val="20"/>
              </w:rPr>
              <w:t>Sektion – Övriga uppdrag – används vid r</w:t>
            </w:r>
            <w:r w:rsidRPr="003B77E8">
              <w:rPr>
                <w:sz w:val="20"/>
                <w:szCs w:val="20"/>
              </w:rPr>
              <w:t>egionövergripande uppdrag</w:t>
            </w:r>
            <w:bookmarkEnd w:id="6"/>
          </w:p>
        </w:tc>
      </w:tr>
      <w:tr w:rsidR="00000000" w:rsidTr="00F777EE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Pr="0026528D" w:rsidRDefault="00E71E89" w:rsidP="00F777EE">
            <w:pPr>
              <w:tabs>
                <w:tab w:val="center" w:pos="4896"/>
                <w:tab w:val="right" w:pos="9432"/>
              </w:tabs>
            </w:pPr>
            <w:r w:rsidRPr="0026528D">
              <w:t>Dietist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Övriga uppdrag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D36B68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D36B68"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FE5042" w:rsidRDefault="00E71E89" w:rsidP="00F777EE"/>
        </w:tc>
      </w:tr>
      <w:tr w:rsidR="00000000" w:rsidTr="00F777EE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  <w:r w:rsidRPr="003B5587">
              <w:t>D</w:t>
            </w:r>
            <w:r>
              <w:t>ietist d</w:t>
            </w:r>
            <w:r w:rsidRPr="003B5587">
              <w:t>istansbesök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Övriga up</w:t>
            </w:r>
            <w:r>
              <w:t>pdrag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Dietist distansbesök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Ändra produkt under fliken produkt.</w:t>
            </w:r>
          </w:p>
        </w:tc>
      </w:tr>
      <w:tr w:rsidR="00000000" w:rsidTr="00F777EE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  <w:r w:rsidRPr="003B5587">
              <w:t>Dietist distansbesök gravid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Övriga uppdrag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Dietist distansbes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Ändra produkt under fliken produkt.</w:t>
            </w:r>
          </w:p>
        </w:tc>
      </w:tr>
      <w:tr w:rsidR="00000000" w:rsidTr="00F777EE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Pr="003B5587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Dietist telefonkontakt gravid (Patient som har graviddiabetes)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Övriga uppdrag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Telefonkontakt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Telefonkontakt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Övriga åtgärder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Rekommenderas preliminärdebitering. Välj produkt Telefonkontakt utan avgift under grupp Övriga åtgärder.</w:t>
            </w:r>
            <w:r>
              <w:rPr>
                <w:sz w:val="20"/>
              </w:rPr>
              <w:t xml:space="preserve"> Vid ej prel.deb. ta bort behandlingsbesök och ersätt med </w:t>
            </w:r>
            <w:r w:rsidRPr="009F29D7">
              <w:rPr>
                <w:b/>
                <w:i/>
                <w:sz w:val="20"/>
              </w:rPr>
              <w:t>Telefonkontakt utan avgift.</w:t>
            </w:r>
            <w:r>
              <w:rPr>
                <w:sz w:val="20"/>
              </w:rPr>
              <w:t xml:space="preserve"> </w:t>
            </w:r>
          </w:p>
        </w:tc>
      </w:tr>
      <w:tr w:rsidR="00000000" w:rsidTr="00F777EE">
        <w:trPr>
          <w:cantSplit/>
          <w:trHeight w:val="526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Pr="0026528D" w:rsidRDefault="00E71E89" w:rsidP="00F777EE">
            <w:pPr>
              <w:tabs>
                <w:tab w:val="center" w:pos="4896"/>
                <w:tab w:val="right" w:pos="9432"/>
              </w:tabs>
            </w:pPr>
            <w:r w:rsidRPr="0026528D">
              <w:t>Fotterapeut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6528D" w:rsidRDefault="00E71E89" w:rsidP="00F777EE">
            <w:pPr>
              <w:tabs>
                <w:tab w:val="center" w:pos="4896"/>
                <w:tab w:val="right" w:pos="9432"/>
              </w:tabs>
            </w:pPr>
            <w:r>
              <w:t>Övriga uppdrag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6528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26528D">
              <w:t>Resp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6528D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6528D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6528D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 w:rsidRPr="0026528D"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6528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26528D"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26528D"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FE5042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/>
          <w:p w:rsidR="00F777EE" w:rsidRDefault="00E71E89" w:rsidP="00F777EE">
            <w:r>
              <w:t>Psykolog/psykologkonsult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 xml:space="preserve">Övriga </w:t>
            </w:r>
            <w:r>
              <w:br/>
              <w:t>uppdrag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Resp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 xml:space="preserve">   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FE5042" w:rsidRDefault="00E71E89" w:rsidP="00F777EE">
            <w:pPr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/>
          <w:p w:rsidR="00F777EE" w:rsidRDefault="00E71E89" w:rsidP="00F777EE">
            <w:r>
              <w:t>MMR-te</w:t>
            </w:r>
            <w:r>
              <w:t>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 xml:space="preserve">Övriga </w:t>
            </w:r>
            <w:r>
              <w:br/>
              <w:t>uppdrag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Resp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 xml:space="preserve">   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FE5042" w:rsidRDefault="00E71E89" w:rsidP="00F777EE">
            <w:pPr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r>
              <w:br/>
              <w:t>Hemrehab-/neurofysioterapeu</w:t>
            </w:r>
            <w:r w:rsidRPr="00D43EEB"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r>
              <w:t>Övriga uppdrag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r>
              <w:br/>
              <w:t>Resp fysioter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r>
              <w:t xml:space="preserve">   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FE5042" w:rsidRDefault="00E71E89" w:rsidP="00F777EE">
            <w:pPr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 xml:space="preserve">Rehabkoordinator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 xml:space="preserve">Övriga </w:t>
            </w:r>
            <w:r>
              <w:br/>
              <w:t>uppdrag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>Resp rehabkoord.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pPr>
              <w:tabs>
                <w:tab w:val="center" w:pos="4896"/>
                <w:tab w:val="right" w:pos="9432"/>
              </w:tabs>
            </w:pPr>
            <w:r w:rsidRPr="000B4DF1">
              <w:t>Distansbesök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F75B5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 xml:space="preserve">   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>Rehabk distansbes utan avg</w:t>
            </w:r>
            <w:r>
              <w:t xml:space="preserve">ift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FE5042" w:rsidRDefault="00E71E89" w:rsidP="00F777EE">
            <w:pPr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7" w:name="_Toc137204066"/>
            <w:r w:rsidRPr="006F31EA">
              <w:rPr>
                <w:sz w:val="24"/>
                <w:szCs w:val="24"/>
              </w:rPr>
              <w:t>Kurator</w:t>
            </w:r>
            <w:r>
              <w:rPr>
                <w:sz w:val="24"/>
                <w:szCs w:val="24"/>
              </w:rPr>
              <w:t>/Psykolog</w:t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FE5042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 xml:space="preserve">Kurator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CD5E68" w:rsidRDefault="00E71E89" w:rsidP="00F777EE">
            <w:pPr>
              <w:tabs>
                <w:tab w:val="center" w:pos="4896"/>
                <w:tab w:val="right" w:pos="9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CD5E68">
              <w:rPr>
                <w:sz w:val="22"/>
                <w:szCs w:val="22"/>
              </w:rPr>
              <w:t>KUR/PSYK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kur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  <w:ind w:left="5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Kurator hembesök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CD5E68" w:rsidRDefault="00E71E89" w:rsidP="00F777EE">
            <w:pPr>
              <w:tabs>
                <w:tab w:val="center" w:pos="4896"/>
                <w:tab w:val="right" w:pos="9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CD5E68">
              <w:rPr>
                <w:sz w:val="22"/>
                <w:szCs w:val="22"/>
              </w:rPr>
              <w:t>KUR</w:t>
            </w:r>
            <w:r>
              <w:rPr>
                <w:sz w:val="22"/>
                <w:szCs w:val="22"/>
              </w:rPr>
              <w:t>/PSYK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kur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  <w:r>
              <w:br/>
              <w:t xml:space="preserve">Hembesök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lastRenderedPageBreak/>
              <w:br/>
              <w:t>Distansbesök kurator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Övriga uppdrag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Distansbesök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Kurato</w:t>
            </w:r>
            <w:r>
              <w:t>r distansbesök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Distansbesök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Ändra produkt under fliken produkt.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F607B4" w:rsidRDefault="00E71E89" w:rsidP="00F777EE">
            <w:r>
              <w:br/>
            </w:r>
            <w:r w:rsidRPr="00F607B4">
              <w:t>Psykolog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rPr>
                <w:sz w:val="22"/>
                <w:szCs w:val="22"/>
              </w:rPr>
              <w:br/>
            </w:r>
            <w:r w:rsidRPr="00CD5E68">
              <w:rPr>
                <w:sz w:val="22"/>
                <w:szCs w:val="22"/>
              </w:rPr>
              <w:t>KUR</w:t>
            </w:r>
            <w:r>
              <w:rPr>
                <w:sz w:val="22"/>
                <w:szCs w:val="22"/>
              </w:rPr>
              <w:t>/PSYK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psyk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Psykolog hembesök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CD5E68" w:rsidRDefault="00E71E89" w:rsidP="00F777EE">
            <w:pPr>
              <w:tabs>
                <w:tab w:val="center" w:pos="4896"/>
                <w:tab w:val="right" w:pos="9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CD5E68">
              <w:rPr>
                <w:sz w:val="22"/>
                <w:szCs w:val="22"/>
              </w:rPr>
              <w:t>KUR</w:t>
            </w:r>
            <w:r>
              <w:rPr>
                <w:sz w:val="22"/>
                <w:szCs w:val="22"/>
              </w:rPr>
              <w:t>/PSYK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psyk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  <w:r>
              <w:br/>
              <w:t xml:space="preserve">Hembesök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  <w:r>
              <w:br/>
              <w:t>Behandlingsbesök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 psykolog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Övriga uppdrag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resu</w:t>
            </w:r>
            <w:r>
              <w:t>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Psykolog distansbesök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Distansbesök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Ändra produkt under fliken produkt.</w:t>
            </w: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8" w:name="_Toc137204067"/>
            <w:r>
              <w:rPr>
                <w:sz w:val="24"/>
                <w:szCs w:val="24"/>
              </w:rPr>
              <w:t>Provtagning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 xml:space="preserve">Provtagning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PRV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PROV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>
              <w:br/>
              <w:t>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 xml:space="preserve">Provtagning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883BFA" w:rsidRDefault="00E71E89" w:rsidP="00F777E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Finns</w:t>
            </w:r>
            <w:r w:rsidRPr="00883BFA">
              <w:rPr>
                <w:sz w:val="20"/>
                <w:szCs w:val="20"/>
              </w:rPr>
              <w:t xml:space="preserve"> tidbok för provtagning finns inte PROV att använda, kan istället heta t.ex HFSPR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(Hällefors prov) </w:t>
            </w: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2A6BD9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color w:val="000000"/>
              </w:rPr>
            </w:pPr>
            <w:r w:rsidRPr="002A6BD9">
              <w:rPr>
                <w:color w:val="000000"/>
              </w:rPr>
              <w:t>Provtagning med remiss från sjukhus och psykiatri, Region Örebro län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A6BD9" w:rsidRDefault="00E71E89" w:rsidP="00F777EE">
            <w:pPr>
              <w:tabs>
                <w:tab w:val="center" w:pos="4896"/>
                <w:tab w:val="right" w:pos="9432"/>
              </w:tabs>
              <w:rPr>
                <w:color w:val="000000"/>
              </w:rPr>
            </w:pPr>
            <w:r w:rsidRPr="002A6BD9">
              <w:rPr>
                <w:color w:val="000000"/>
              </w:rPr>
              <w:br/>
              <w:t>PRV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A6BD9" w:rsidRDefault="00E71E89" w:rsidP="00F777EE">
            <w:pPr>
              <w:tabs>
                <w:tab w:val="center" w:pos="4896"/>
                <w:tab w:val="right" w:pos="9432"/>
              </w:tabs>
              <w:rPr>
                <w:color w:val="000000"/>
                <w:highlight w:val="yellow"/>
              </w:rPr>
            </w:pPr>
            <w:r w:rsidRPr="002A6BD9">
              <w:rPr>
                <w:color w:val="000000"/>
                <w:highlight w:val="yellow"/>
              </w:rPr>
              <w:br/>
            </w:r>
            <w:r w:rsidRPr="002A6BD9">
              <w:rPr>
                <w:color w:val="000000"/>
              </w:rPr>
              <w:t>PROVR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Provtagning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526650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526650"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526650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 w:rsidRPr="00A96A22">
              <w:rPr>
                <w:sz w:val="20"/>
              </w:rPr>
              <w:t>Remiss från annan remittent inom Region Örebro lä</w:t>
            </w: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Graviditetstest på pats begäran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Lista"/>
              <w:tabs>
                <w:tab w:val="center" w:pos="4896"/>
                <w:tab w:val="right" w:pos="9432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br/>
              <w:t>PROV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Rubrik5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</w:t>
            </w:r>
          </w:p>
          <w:p w:rsidR="00F777EE" w:rsidRDefault="00E71E89" w:rsidP="00F777EE">
            <w:pPr>
              <w:pStyle w:val="Rubrik5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Graviditetstest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t>Övriga åtgärder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1C6349" w:rsidRDefault="00E71E89" w:rsidP="00F777EE">
            <w:pPr>
              <w:pStyle w:val="Rubrik5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Byt produkt till ”Graviditetstest” 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9" w:name="_Toc137204068"/>
            <w:r w:rsidRPr="006F31EA">
              <w:rPr>
                <w:sz w:val="24"/>
                <w:szCs w:val="24"/>
              </w:rPr>
              <w:t>MHV/Barnmorska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Preventivmedelsrådgivning Uteblivit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174D1" w:rsidRDefault="00E71E89" w:rsidP="00F777EE">
            <w:pPr>
              <w:tabs>
                <w:tab w:val="center" w:pos="4896"/>
                <w:tab w:val="right" w:pos="9432"/>
              </w:tabs>
            </w:pPr>
            <w:r>
              <w:t>BMM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B174D1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barnmorska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Ändra kontaktform Fribesök i bokningsunderlaget till Besök. (Då finns besöket på Uteblivnalistan för fakturering).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</w:tc>
      </w:tr>
    </w:tbl>
    <w:p w:rsidR="00F777EE" w:rsidRDefault="00E71E89">
      <w:r>
        <w:rPr>
          <w:b/>
          <w:bCs/>
          <w:i/>
          <w:iCs/>
        </w:rPr>
        <w:br w:type="page"/>
      </w:r>
    </w:p>
    <w:tbl>
      <w:tblPr>
        <w:tblW w:w="158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607"/>
        <w:gridCol w:w="1653"/>
        <w:gridCol w:w="1134"/>
        <w:gridCol w:w="607"/>
        <w:gridCol w:w="2370"/>
        <w:gridCol w:w="1559"/>
        <w:gridCol w:w="2551"/>
      </w:tblGrid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Typ av registrering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Sektion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Vårdform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Besöksform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  <w:rPr>
                <w:b/>
              </w:rPr>
            </w:pPr>
            <w:r>
              <w:rPr>
                <w:b/>
              </w:rPr>
              <w:t>a-m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Produkter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Grupp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10" w:name="_Toc137204069"/>
            <w:r w:rsidRPr="006F31EA">
              <w:rPr>
                <w:sz w:val="24"/>
                <w:szCs w:val="24"/>
              </w:rPr>
              <w:t>Vaccinering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 w:rsidRPr="00875D9F">
              <w:t>Influensavaccin</w:t>
            </w:r>
            <w:r w:rsidRPr="00875D9F">
              <w:br/>
              <w:t>”Riskgrupper”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Pr="00090AB9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Registreras i Mittvaccin.</w:t>
            </w:r>
            <w:r>
              <w:rPr>
                <w:sz w:val="20"/>
                <w:szCs w:val="20"/>
              </w:rPr>
              <w:br/>
            </w:r>
            <w:r w:rsidRPr="00090AB9">
              <w:rPr>
                <w:sz w:val="20"/>
                <w:szCs w:val="20"/>
              </w:rPr>
              <w:t xml:space="preserve"> </w:t>
            </w:r>
          </w:p>
        </w:tc>
      </w:tr>
      <w:tr w:rsidR="00000000" w:rsidTr="00F777EE">
        <w:trPr>
          <w:cantSplit/>
          <w:trHeight w:val="145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Influensavaccin</w:t>
            </w:r>
            <w:r>
              <w:br/>
              <w:t xml:space="preserve">(Ej riskgrupp, självbetalande)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Registreras i Mittvaccin.</w:t>
            </w:r>
            <w:r>
              <w:rPr>
                <w:sz w:val="20"/>
                <w:szCs w:val="20"/>
              </w:rPr>
              <w:t xml:space="preserve"> Faktura skickas därifrån, ej i NCS Cross. </w:t>
            </w:r>
            <w:r w:rsidRPr="00513940">
              <w:rPr>
                <w:i/>
                <w:sz w:val="20"/>
                <w:szCs w:val="20"/>
              </w:rPr>
              <w:t>Privata vc fakturerar inte i Mittvaccin.</w:t>
            </w:r>
            <w:r>
              <w:rPr>
                <w:i/>
                <w:sz w:val="20"/>
                <w:szCs w:val="20"/>
              </w:rPr>
              <w:t xml:space="preserve"> Fakturer via NCS Cross.</w:t>
            </w:r>
            <w:r>
              <w:rPr>
                <w:i/>
                <w:sz w:val="20"/>
                <w:szCs w:val="20"/>
              </w:rPr>
              <w:br/>
              <w:t xml:space="preserve">Välj </w:t>
            </w:r>
            <w:r w:rsidRPr="00513940">
              <w:rPr>
                <w:b/>
                <w:i/>
                <w:sz w:val="20"/>
                <w:szCs w:val="20"/>
              </w:rPr>
              <w:t>Grupp</w:t>
            </w:r>
            <w:r>
              <w:rPr>
                <w:i/>
                <w:sz w:val="20"/>
                <w:szCs w:val="20"/>
              </w:rPr>
              <w:t xml:space="preserve"> - Mittvaccin patientavgift. 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Pneumokock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(Ej riskgrupp, självbetalande)</w:t>
            </w:r>
            <w: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Registreras i Mittvaccin. Faktura skickas därifrån ej i N</w:t>
            </w:r>
            <w:r>
              <w:rPr>
                <w:sz w:val="20"/>
                <w:szCs w:val="20"/>
              </w:rPr>
              <w:t xml:space="preserve">CS Cross. </w:t>
            </w:r>
            <w:r w:rsidRPr="00513940">
              <w:rPr>
                <w:i/>
                <w:sz w:val="20"/>
                <w:szCs w:val="20"/>
              </w:rPr>
              <w:t>Privata vc fakturerar inte i Mittvaccin</w:t>
            </w:r>
            <w:r>
              <w:rPr>
                <w:sz w:val="20"/>
                <w:szCs w:val="20"/>
              </w:rPr>
              <w:t>.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Välj </w:t>
            </w:r>
            <w:r w:rsidRPr="00513940">
              <w:rPr>
                <w:b/>
                <w:i/>
                <w:sz w:val="20"/>
                <w:szCs w:val="20"/>
              </w:rPr>
              <w:t>Grupp</w:t>
            </w:r>
            <w:r>
              <w:rPr>
                <w:i/>
                <w:sz w:val="20"/>
                <w:szCs w:val="20"/>
              </w:rPr>
              <w:t xml:space="preserve"> - Mittvaccin patientavgift.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TBE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Registreras i Mittvaccin. Faktura skickas därifrån, ej i NCS Cross. </w:t>
            </w:r>
            <w:r w:rsidRPr="00513940">
              <w:rPr>
                <w:i/>
                <w:sz w:val="20"/>
                <w:szCs w:val="20"/>
              </w:rPr>
              <w:t>Privata vc fakturerar inte i Mittvaccin.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Välj </w:t>
            </w:r>
            <w:r w:rsidRPr="00513940">
              <w:rPr>
                <w:b/>
                <w:i/>
                <w:sz w:val="20"/>
                <w:szCs w:val="20"/>
              </w:rPr>
              <w:t>Grupp</w:t>
            </w:r>
            <w:r>
              <w:rPr>
                <w:i/>
                <w:sz w:val="20"/>
                <w:szCs w:val="20"/>
              </w:rPr>
              <w:t xml:space="preserve"> - Mittvaccin patientavgift.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Utebl</w:t>
            </w:r>
            <w:r>
              <w:t>ivit vaccination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*Alla tidsbokade vaccinationer där patient uteblir faktureras för 200 kr, undantag influensa, pneumokock. 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Uteblivit vaccination gällande influensa, pneumokock debiteras i Mittvaccin för regiondrivna vc. 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 vc fakturerar i NCS </w:t>
            </w:r>
            <w:r>
              <w:rPr>
                <w:sz w:val="20"/>
                <w:szCs w:val="20"/>
              </w:rPr>
              <w:t>Cross.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lastRenderedPageBreak/>
              <w:br/>
              <w:t>Övrig vaccination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SKÖT0/Resp sköt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Välj produkt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Vaccination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rPr>
                <w:sz w:val="20"/>
                <w:szCs w:val="20"/>
              </w:rPr>
              <w:t>Ta bort Behandlingsbesök vid fliken produkter när resp. sköt valts, ersätt med respektive vaccination. Alt. Preliminärdebitering gjorts.</w:t>
            </w:r>
            <w:r>
              <w:rPr>
                <w:sz w:val="20"/>
                <w:szCs w:val="20"/>
              </w:rPr>
              <w:br/>
            </w:r>
            <w:r w:rsidRPr="008E04E1">
              <w:rPr>
                <w:color w:val="FF0000"/>
                <w:sz w:val="20"/>
                <w:szCs w:val="20"/>
              </w:rPr>
              <w:t>Prevenar13 eller annat vaccin på recep</w:t>
            </w:r>
            <w:r w:rsidRPr="008E04E1">
              <w:rPr>
                <w:color w:val="FF0000"/>
                <w:sz w:val="20"/>
                <w:szCs w:val="20"/>
              </w:rPr>
              <w:t>t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E04E1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E04E1">
              <w:rPr>
                <w:color w:val="FF0000"/>
                <w:sz w:val="20"/>
                <w:szCs w:val="20"/>
              </w:rPr>
              <w:t>– Patienten betalar för vaccinet på apoteket men betalar 200 kr för injektionen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HPV-vaccin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HPV-vaccination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Vaccination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 bort Behandlingsbesök vid fliken produkter när resp. sköt valts, ersätt med HPV-vaccination 600 kr/dos. Alt. Prel</w:t>
            </w:r>
            <w:r>
              <w:rPr>
                <w:sz w:val="20"/>
                <w:szCs w:val="20"/>
              </w:rPr>
              <w:t>iminärdebitering gjorts.</w:t>
            </w:r>
          </w:p>
          <w:p w:rsidR="00F777EE" w:rsidRPr="00D15608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  <w:sz w:val="20"/>
                <w:szCs w:val="20"/>
              </w:rPr>
            </w:pPr>
            <w:r w:rsidRPr="00D15608">
              <w:rPr>
                <w:i/>
                <w:sz w:val="20"/>
                <w:szCs w:val="20"/>
              </w:rPr>
              <w:t>Kvinnor födda 1994 – 99 är HPV-vaccin gratis i samband med screening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Vattkoppsvaccin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BVC XX vårdcentral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BVC sköt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 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Vattkoppsvaccination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Vaccination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Bokningsunderlaget ska vara med Besök ej Fribesök, går inte skicka faktura</w:t>
            </w:r>
            <w:r>
              <w:rPr>
                <w:sz w:val="20"/>
                <w:szCs w:val="20"/>
              </w:rPr>
              <w:t xml:space="preserve"> vid Fribesök.  </w:t>
            </w:r>
            <w:r>
              <w:rPr>
                <w:sz w:val="20"/>
                <w:szCs w:val="20"/>
              </w:rPr>
              <w:br/>
              <w:t>Vattkoppsvaccionation kostar 550 kr/dos.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11" w:name="_Toc137204070"/>
            <w:r w:rsidRPr="006F31EA">
              <w:rPr>
                <w:sz w:val="24"/>
                <w:szCs w:val="24"/>
              </w:rPr>
              <w:t>Hjälpmedel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971938" w:rsidRDefault="00E71E89" w:rsidP="00F777EE">
            <w:pPr>
              <w:pStyle w:val="Ingetavstnd"/>
              <w:rPr>
                <w:b/>
                <w:i/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Kompressionsstrumpor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Kompressionsstrumpor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Övriga åtgärder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A6A27" w:rsidRDefault="00E71E89" w:rsidP="00F777EE">
            <w:pPr>
              <w:pStyle w:val="Ingetavstnd"/>
              <w:rPr>
                <w:sz w:val="20"/>
                <w:szCs w:val="20"/>
              </w:rPr>
            </w:pPr>
            <w:r w:rsidRPr="002A6A27">
              <w:rPr>
                <w:sz w:val="20"/>
                <w:szCs w:val="20"/>
              </w:rPr>
              <w:t>Pris skrivs in manuellt</w:t>
            </w:r>
            <w:r>
              <w:rPr>
                <w:sz w:val="20"/>
                <w:szCs w:val="20"/>
              </w:rPr>
              <w:t xml:space="preserve"> under ápris. 170 kr/st, 2 strumpor = 340 kr.  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Inkontinenshjälpmede</w:t>
            </w:r>
            <w:r>
              <w:t>l -</w:t>
            </w:r>
            <w:r>
              <w:br/>
              <w:t xml:space="preserve">Med besök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VCXDS/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sköt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Behandlingsbesök +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Inkontinenshjälpmedel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Besök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Övriga åtgärder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 xml:space="preserve">Pat betalar besöksavgift  + egenavgiften per år 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Inkontinenshjälpmedel -</w:t>
            </w:r>
            <w:r>
              <w:br/>
              <w:t>Utan besök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Inkontinenshjälpmedel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Övriga åtgärder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Pa</w:t>
            </w:r>
            <w:r>
              <w:rPr>
                <w:sz w:val="20"/>
              </w:rPr>
              <w:t>t betalar endast egenavgiften per år.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Inkontinenshjälpmedel - </w:t>
            </w:r>
            <w:r>
              <w:br/>
              <w:t xml:space="preserve">Besök, 3 mån oförändrat behov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 xml:space="preserve">DSM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VCXDS/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sköt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>
              <w:br/>
              <w:t>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Besök utan avgift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Används när pat kommer och träffar sköterskan. (Förskrivning inom året per telefon registreras ej i kassan).</w:t>
            </w:r>
          </w:p>
        </w:tc>
      </w:tr>
      <w:tr w:rsidR="00000000" w:rsidTr="00F777EE">
        <w:trPr>
          <w:cantSplit/>
          <w:trHeight w:val="14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Inkontinenshjälpmedel- </w:t>
            </w:r>
            <w:r>
              <w:br/>
              <w:t xml:space="preserve">Besök, 3 mån ändrat behov 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VCXDS/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sköt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Behandlingsbesök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br/>
              <w:t xml:space="preserve">Pat betalar behandlingsbesök . 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</w:tc>
      </w:tr>
    </w:tbl>
    <w:p w:rsidR="00F777EE" w:rsidRDefault="00E71E89">
      <w:r>
        <w:rPr>
          <w:b/>
          <w:bCs/>
          <w:i/>
          <w:iCs/>
        </w:rPr>
        <w:br w:type="page"/>
      </w:r>
    </w:p>
    <w:tbl>
      <w:tblPr>
        <w:tblW w:w="158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607"/>
        <w:gridCol w:w="1550"/>
        <w:gridCol w:w="1277"/>
        <w:gridCol w:w="567"/>
        <w:gridCol w:w="2291"/>
        <w:gridCol w:w="13"/>
        <w:gridCol w:w="1526"/>
        <w:gridCol w:w="2650"/>
      </w:tblGrid>
      <w:tr w:rsidR="00000000" w:rsidTr="00F777EE">
        <w:trPr>
          <w:cantSplit/>
          <w:trHeight w:val="57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D3268A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D3268A">
              <w:rPr>
                <w:b/>
              </w:rPr>
              <w:t>Typ av registrering</w:t>
            </w:r>
            <w:r w:rsidRPr="00D326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Sektion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Vårdform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Besöksform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jc w:val="center"/>
              <w:rPr>
                <w:b/>
              </w:rPr>
            </w:pPr>
            <w:r w:rsidRPr="00C31792">
              <w:rPr>
                <w:b/>
              </w:rPr>
              <w:br/>
              <w:t>a-m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br/>
            </w:r>
            <w:r w:rsidRPr="00F51F32">
              <w:rPr>
                <w:b/>
              </w:rPr>
              <w:t>Produkter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Grupp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Kommentar</w:t>
            </w:r>
          </w:p>
        </w:tc>
      </w:tr>
      <w:tr w:rsidR="00000000" w:rsidTr="00F777EE">
        <w:trPr>
          <w:cantSplit/>
          <w:trHeight w:val="574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bookmarkStart w:id="12" w:name="_Toc137204071"/>
            <w:r w:rsidRPr="006F31EA">
              <w:rPr>
                <w:sz w:val="24"/>
                <w:szCs w:val="24"/>
              </w:rPr>
              <w:t>Asyl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1442E8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  <w:sz w:val="20"/>
              </w:rPr>
            </w:pPr>
            <w:r w:rsidRPr="00176BDB">
              <w:rPr>
                <w:sz w:val="20"/>
              </w:rPr>
              <w:t>O</w:t>
            </w:r>
            <w:r w:rsidRPr="00176BDB">
              <w:rPr>
                <w:sz w:val="20"/>
              </w:rPr>
              <w:t>BS!! Ger rätt pris genom att avtalet Asyl är kopplat/kopplas till patienten + registrering</w:t>
            </w:r>
            <w:r>
              <w:rPr>
                <w:sz w:val="20"/>
              </w:rPr>
              <w:t xml:space="preserve"> </w:t>
            </w:r>
            <w:r w:rsidRPr="00176BDB">
              <w:rPr>
                <w:sz w:val="20"/>
              </w:rPr>
              <w:t>av LMA-nr och giltighetstid.</w:t>
            </w:r>
            <w:r>
              <w:rPr>
                <w:sz w:val="20"/>
              </w:rPr>
              <w:t xml:space="preserve"> </w:t>
            </w:r>
            <w:r w:rsidRPr="009E35B0">
              <w:rPr>
                <w:sz w:val="20"/>
                <w:szCs w:val="20"/>
              </w:rPr>
              <w:t>Ändra Landsting och Kommun till Asylsökande i Personinfobilden</w:t>
            </w:r>
          </w:p>
        </w:tc>
      </w:tr>
      <w:tr w:rsidR="00000000" w:rsidTr="00F777EE">
        <w:trPr>
          <w:cantSplit/>
          <w:trHeight w:val="706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Läkarbesök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176BDB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 w:rsidRPr="009E35B0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000000" w:rsidTr="00F777EE">
        <w:trPr>
          <w:cantSplit/>
          <w:trHeight w:val="71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9C5FF6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9C5FF6">
              <w:t>Läkarbesök efter</w:t>
            </w:r>
            <w:r w:rsidRPr="009C5FF6">
              <w:t xml:space="preserve"> annat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efter annat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9E35B0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Ta bort Läkarbesök och ersätt vid fliken Produkter alt. preliminär-debitera vid bokning. (25 kr)</w:t>
            </w:r>
          </w:p>
        </w:tc>
      </w:tr>
      <w:tr w:rsidR="00000000" w:rsidTr="00F777EE">
        <w:trPr>
          <w:cantSplit/>
          <w:trHeight w:val="71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utan avgift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utan avgift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Läkarbesök och ersä</w:t>
            </w:r>
            <w:r>
              <w:rPr>
                <w:sz w:val="20"/>
              </w:rPr>
              <w:t xml:space="preserve">tt vid fliken Produkter. </w:t>
            </w:r>
          </w:p>
        </w:tc>
      </w:tr>
      <w:tr w:rsidR="00000000" w:rsidTr="00F777EE">
        <w:trPr>
          <w:cantSplit/>
          <w:trHeight w:val="529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Recept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AB1C6D"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RECEP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 w:rsidRPr="00AB1C6D"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AB1C6D">
              <w:t>Recept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AB1C6D">
              <w:t>Övriga åtgärder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</w:tc>
      </w:tr>
      <w:tr w:rsidR="00000000" w:rsidTr="00F777EE">
        <w:trPr>
          <w:cantSplit/>
          <w:trHeight w:val="529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Kvalificerad telefonkontakt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Telefonkontakt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Telefonkontakt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Övriga åtgärder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Används när ett telefonsamtal med läkare är likvärdigt ett läkarbesök</w:t>
            </w:r>
          </w:p>
        </w:tc>
      </w:tr>
      <w:tr w:rsidR="00000000" w:rsidTr="00F777EE">
        <w:trPr>
          <w:cantSplit/>
          <w:trHeight w:val="529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Hjälpm</w:t>
            </w:r>
            <w:r>
              <w:t xml:space="preserve">edelskort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Recept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Övriga åtgärder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Hjälpmedelskort hanteras som receptförskrivning.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AB1C6D">
              <w:t>Hälsoundersökning asylsökande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AB1C6D"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Hälsoundersökning asyl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>Besök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rPr>
                <w:sz w:val="20"/>
              </w:rPr>
            </w:pPr>
            <w:r w:rsidRPr="00AB1C6D">
              <w:rPr>
                <w:sz w:val="20"/>
              </w:rPr>
              <w:t>Ta bort Läkarbesök och ersätt vid fliken Produkter Hälsoundersök</w:t>
            </w:r>
            <w:r w:rsidRPr="00AB1C6D">
              <w:rPr>
                <w:sz w:val="20"/>
              </w:rPr>
              <w:t>ning asyl alt. preliminär-debitera vid bokning.</w:t>
            </w:r>
            <w:r>
              <w:rPr>
                <w:sz w:val="20"/>
              </w:rPr>
              <w:t xml:space="preserve"> </w:t>
            </w:r>
          </w:p>
        </w:tc>
      </w:tr>
      <w:tr w:rsidR="00000000" w:rsidTr="00F777EE">
        <w:trPr>
          <w:cantSplit/>
          <w:trHeight w:val="66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Hälsoundersökning asylsökande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sköt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>Hälsoundersökning asyl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Besök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Behandlingsbesök och ersätt vid fliken Produkter alt preliminärdebitera vid bokning.</w:t>
            </w:r>
          </w:p>
        </w:tc>
      </w:tr>
      <w:tr w:rsidR="00000000" w:rsidTr="00F777EE">
        <w:trPr>
          <w:cantSplit/>
          <w:trHeight w:val="66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443A4A" w:rsidRDefault="00E71E89" w:rsidP="00F777EE">
            <w:pPr>
              <w:tabs>
                <w:tab w:val="center" w:pos="4896"/>
                <w:tab w:val="right" w:pos="9432"/>
              </w:tabs>
            </w:pPr>
            <w:r w:rsidRPr="00443A4A">
              <w:t>Avläsning tuberkulintest/provta</w:t>
            </w:r>
            <w:r w:rsidRPr="00443A4A">
              <w:t>gning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443A4A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443A4A"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443A4A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443A4A">
              <w:t>Ingen 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443A4A" w:rsidRDefault="00E71E89" w:rsidP="00F777E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443A4A" w:rsidRDefault="00E71E89" w:rsidP="00F777E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443A4A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443A4A" w:rsidRDefault="00E71E89" w:rsidP="00F777EE">
            <w:r w:rsidRPr="00443A4A">
              <w:t>Provtagning hälsoundersökning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Besök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 xml:space="preserve">Används vid avläsning av tuberkulintest och provtagning på vårdcentralen. </w:t>
            </w:r>
          </w:p>
        </w:tc>
      </w:tr>
      <w:tr w:rsidR="00000000" w:rsidTr="00F777EE">
        <w:trPr>
          <w:cantSplit/>
          <w:trHeight w:val="66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Behandlingsbesök dsk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sköt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Behandlingsbesök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Ger rätt pris genom att avtalet Asyl är kopp</w:t>
            </w:r>
            <w:r>
              <w:rPr>
                <w:sz w:val="20"/>
              </w:rPr>
              <w:t>lat/kopplas till patienten, se ovan</w:t>
            </w:r>
          </w:p>
        </w:tc>
      </w:tr>
      <w:tr w:rsidR="00000000" w:rsidTr="00F777EE">
        <w:trPr>
          <w:cantSplit/>
          <w:trHeight w:val="69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rPr>
                <w:b/>
              </w:rPr>
              <w:lastRenderedPageBreak/>
              <w:br/>
            </w:r>
            <w:r w:rsidRPr="00D3268A">
              <w:rPr>
                <w:b/>
              </w:rPr>
              <w:t>Typ av registrering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Sektion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Vårdform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Besöksform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jc w:val="center"/>
              <w:rPr>
                <w:b/>
              </w:rPr>
            </w:pPr>
            <w:r w:rsidRPr="00C31792">
              <w:rPr>
                <w:b/>
              </w:rPr>
              <w:br/>
              <w:t>a-m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br/>
            </w:r>
            <w:r w:rsidRPr="00F51F32">
              <w:rPr>
                <w:b/>
              </w:rPr>
              <w:t>Produkter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Grupp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Kommentar</w:t>
            </w:r>
          </w:p>
        </w:tc>
      </w:tr>
      <w:tr w:rsidR="00000000" w:rsidTr="00F777EE">
        <w:trPr>
          <w:cantSplit/>
          <w:trHeight w:val="858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Behandlingsbesök utan avgift </w:t>
            </w:r>
            <w: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sköt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 utan avgift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Besök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Avgiftsfritt.</w:t>
            </w:r>
            <w:r>
              <w:rPr>
                <w:sz w:val="20"/>
              </w:rPr>
              <w:br/>
              <w:t>Ta bort Behandlingsbesök och e</w:t>
            </w:r>
            <w:r>
              <w:rPr>
                <w:sz w:val="20"/>
              </w:rPr>
              <w:t>rsätt vid fliken Produkter Behandlingsbesök utan avgift.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Produkt som inte finns med bland asylavtalet t.ex. intyg, inbetalning av faktura m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CE3F20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</w:t>
            </w:r>
            <w:r w:rsidRPr="00CE3F2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dra till Landstingsavtal/Normal för just den registreringen.</w:t>
            </w:r>
            <w:r>
              <w:rPr>
                <w:sz w:val="20"/>
                <w:szCs w:val="20"/>
              </w:rPr>
              <w:br/>
              <w:t>Återgår därefter till a</w:t>
            </w:r>
            <w:r>
              <w:rPr>
                <w:sz w:val="20"/>
                <w:szCs w:val="20"/>
              </w:rPr>
              <w:t xml:space="preserve">sylavtal  med automatik. </w:t>
            </w:r>
          </w:p>
        </w:tc>
      </w:tr>
      <w:tr w:rsidR="00000000" w:rsidTr="00F777EE">
        <w:trPr>
          <w:cantSplit/>
          <w:trHeight w:val="458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pStyle w:val="Rubrik2"/>
            </w:pPr>
            <w:bookmarkStart w:id="13" w:name="_Toc137204072"/>
            <w:r w:rsidRPr="00BA40EF">
              <w:rPr>
                <w:sz w:val="24"/>
                <w:szCs w:val="24"/>
              </w:rPr>
              <w:t>Tillståndslös</w:t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B45EC1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58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Läkarbesök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Läkarbesök Tillståndslös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Tillståndslös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CE3F20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 w:rsidRPr="009E35B0">
              <w:rPr>
                <w:sz w:val="20"/>
                <w:szCs w:val="20"/>
              </w:rPr>
              <w:t>Ändra L</w:t>
            </w:r>
            <w:r>
              <w:rPr>
                <w:sz w:val="20"/>
                <w:szCs w:val="20"/>
              </w:rPr>
              <w:t>än</w:t>
            </w:r>
            <w:r w:rsidRPr="009E35B0">
              <w:rPr>
                <w:sz w:val="20"/>
                <w:szCs w:val="20"/>
              </w:rPr>
              <w:t xml:space="preserve"> och Kommun till Tillståndslös</w:t>
            </w:r>
            <w:r>
              <w:rPr>
                <w:sz w:val="20"/>
                <w:szCs w:val="20"/>
              </w:rPr>
              <w:t xml:space="preserve"> i personinfobilden</w:t>
            </w:r>
            <w:r w:rsidRPr="009E35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</w:tc>
      </w:tr>
      <w:tr w:rsidR="00000000" w:rsidTr="00F777EE">
        <w:trPr>
          <w:cantSplit/>
          <w:trHeight w:val="69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efter annat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Läk bes eft ann Tillståndslös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Tillståndslös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9E35B0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69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Läkarbesök utan avgift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Läk bes ut avgift Tillståndslös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Tillståndslös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69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Behandlingsbesök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dsk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 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Behandlingsbesök Tillståndslös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Tillståndslös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69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Behandlingsbesök utan avgift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dsk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Behandlin</w:t>
            </w:r>
            <w:r>
              <w:t>gsbesök u avgift Tillståndslös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Tillståndslös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69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2021AC">
              <w:t>Recept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Recept Tillståndslös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Tillståndslös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69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2021AC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Hjälpmedelskort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DLM/</w:t>
            </w: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dr/dsk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Recept Tillståndslös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Tillståndslös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Hjälpmedelskort hanteras som receptförskrivning</w:t>
            </w:r>
          </w:p>
        </w:tc>
      </w:tr>
      <w:tr w:rsidR="00000000" w:rsidTr="00F777EE">
        <w:trPr>
          <w:cantSplit/>
          <w:trHeight w:val="69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Inkon</w:t>
            </w:r>
            <w:r>
              <w:t>tinenshjälpmedel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dsk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Inkontinenshjälpm Tillståndslös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Tillståndslös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rHeight w:val="690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Telefonkontakt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Telefonkontakt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Telefon Tillståndslös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Tillståndslös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</w:p>
        </w:tc>
      </w:tr>
      <w:tr w:rsidR="00000000" w:rsidTr="00F777EE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D3268A" w:rsidRDefault="00E71E89" w:rsidP="00F777EE">
            <w:pPr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Pr="00D3268A">
              <w:rPr>
                <w:b/>
              </w:rPr>
              <w:t xml:space="preserve">Typ av registrering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Sektion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Resurs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Vårdform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Besöksform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jc w:val="center"/>
              <w:rPr>
                <w:b/>
              </w:rPr>
            </w:pPr>
            <w:r w:rsidRPr="00C31792">
              <w:rPr>
                <w:b/>
              </w:rPr>
              <w:br/>
              <w:t>a-m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br/>
            </w:r>
            <w:r w:rsidRPr="00F51F32">
              <w:rPr>
                <w:b/>
              </w:rPr>
              <w:t>Produkter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Gr</w:t>
            </w:r>
            <w:r w:rsidRPr="00F51F32">
              <w:rPr>
                <w:b/>
                <w:sz w:val="22"/>
                <w:szCs w:val="22"/>
              </w:rPr>
              <w:t>upp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Kommentar</w:t>
            </w:r>
          </w:p>
        </w:tc>
      </w:tr>
      <w:tr w:rsidR="00000000" w:rsidTr="00F777EE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14" w:name="_Toc137204073"/>
            <w:r w:rsidRPr="006F31EA">
              <w:rPr>
                <w:sz w:val="24"/>
                <w:szCs w:val="24"/>
              </w:rPr>
              <w:t>Utlänning</w:t>
            </w:r>
            <w:bookmarkEnd w:id="1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EB4A24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EB4A24">
              <w:t>Utlänning, ej konvention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Utlänning, ej konvention, läk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br/>
              <w:t>Ta bort Läkarbesök och ersätt vid fliken Produkter alt. preliminär-debitera vid bokning.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EB4A24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EB4A24">
              <w:t>Utlandss</w:t>
            </w:r>
            <w:r>
              <w:t>vensk, planerat läkarbesök</w:t>
            </w:r>
            <w:r>
              <w:t xml:space="preserve"> 720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 xml:space="preserve">Resp dr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Utlandssvensk, pl läkbes 720 kr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Läkarbesök och ersätt vid fliken Produkter alt. preliminär-debitera vid bokning.</w:t>
            </w:r>
            <w:r>
              <w:rPr>
                <w:sz w:val="20"/>
              </w:rPr>
              <w:br/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EB4A24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EB4A24">
              <w:t xml:space="preserve">Utlandssvensk, planerat läkarbesök </w:t>
            </w:r>
            <w:r>
              <w:t xml:space="preserve">- </w:t>
            </w:r>
            <w:r w:rsidRPr="00EB4A24">
              <w:t xml:space="preserve">fullpris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 xml:space="preserve">Resp dr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Utlandssven</w:t>
            </w:r>
            <w:r>
              <w:t>sk, pl läkbes fullp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Läkarbesök och ersätt vid fliken Produkter alt. preliminär-debitera vid bokning.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BE52EC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BE52EC">
              <w:t xml:space="preserve">Utlänning EU/ESS </w:t>
            </w:r>
            <w:r w:rsidRPr="00BE52EC">
              <w:rPr>
                <w:u w:val="single"/>
              </w:rPr>
              <w:t xml:space="preserve">med </w:t>
            </w:r>
            <w:r>
              <w:t>EU-kort, läkarbesök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  <w:r>
              <w:br/>
            </w: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>
              <w:br/>
              <w:t>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Utl EU/ESS med EU-kort läk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Debiteringsunde</w:t>
            </w:r>
            <w:r>
              <w:rPr>
                <w:sz w:val="20"/>
              </w:rPr>
              <w:t>rlag + kopia av  EU-kort (fram o bak) samt reservnummer.</w:t>
            </w:r>
            <w:r>
              <w:rPr>
                <w:sz w:val="20"/>
              </w:rPr>
              <w:br/>
              <w:t>Skickas till Regionservice avd. för kundfakturor.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BE52EC">
              <w:t xml:space="preserve">Utlänning EU/ESS </w:t>
            </w:r>
            <w:r w:rsidRPr="00BE52EC">
              <w:rPr>
                <w:u w:val="single"/>
              </w:rPr>
              <w:t xml:space="preserve">med </w:t>
            </w:r>
            <w:r>
              <w:t>EU-kort, sjukvårdande beh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  <w:r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VCXDS/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sköt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Utl EU/ESS med EU-kort beh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627EAF" w:rsidRDefault="00E71E89" w:rsidP="00F777EE">
            <w:pPr>
              <w:tabs>
                <w:tab w:val="center" w:pos="4896"/>
                <w:tab w:val="right" w:pos="9432"/>
              </w:tabs>
              <w:rPr>
                <w:color w:val="000000"/>
                <w:sz w:val="20"/>
              </w:rPr>
            </w:pPr>
            <w:r w:rsidRPr="00627EAF">
              <w:rPr>
                <w:color w:val="000000"/>
                <w:sz w:val="20"/>
              </w:rPr>
              <w:t>Debiteringsunderlag + kop</w:t>
            </w:r>
            <w:r w:rsidRPr="00627EAF">
              <w:rPr>
                <w:color w:val="000000"/>
                <w:sz w:val="20"/>
              </w:rPr>
              <w:t>ia av  EU-kort (fram o bak) samt reservnummer.</w:t>
            </w:r>
            <w:r w:rsidRPr="00627EAF">
              <w:rPr>
                <w:color w:val="000000"/>
                <w:sz w:val="20"/>
              </w:rPr>
              <w:br/>
              <w:t>Skickas till Regionservice avd. för kundfakturor.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EB4A24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EB4A24">
              <w:t xml:space="preserve">Utlandssvensk, planerat </w:t>
            </w:r>
            <w:r>
              <w:t>behandlingsbesök 720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 xml:space="preserve">Resp dr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Utlandssvensk, pl behbes 720 kr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Beh-besök och ersätt vid flik</w:t>
            </w:r>
            <w:r>
              <w:rPr>
                <w:sz w:val="20"/>
              </w:rPr>
              <w:t>en Produkter alt. preliminär-debitera vid bokning.</w:t>
            </w:r>
            <w:r>
              <w:rPr>
                <w:sz w:val="20"/>
              </w:rPr>
              <w:br/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BE52EC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BE52EC">
              <w:t xml:space="preserve">Utlänning EU/ESS </w:t>
            </w:r>
            <w:r w:rsidRPr="00BE52EC">
              <w:rPr>
                <w:u w:val="single"/>
              </w:rPr>
              <w:t>utan</w:t>
            </w:r>
            <w:r w:rsidRPr="00BE52EC">
              <w:rPr>
                <w:i/>
              </w:rPr>
              <w:t xml:space="preserve"> </w:t>
            </w:r>
            <w:r w:rsidRPr="00BE52EC">
              <w:t>EU-kort</w:t>
            </w:r>
            <w:r>
              <w:t>, läkarbesök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Utl, EU/ESS utan EU-kort läk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br/>
              <w:t>Ta bort Läkarbesök och ersätt vid fliken Produkter alt. preliminär-debitera vid bokning.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Utlänning, ej konvention, utan EU-kort, Läkarbesök efter annat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 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Utl läkarbesök efter annat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Läkarbesök och ersätt vid fliken Produkter alt. preliminär-debitera vid bokning.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AB1C6D">
              <w:t>Utlandssvensk, planerat behan</w:t>
            </w:r>
            <w:r w:rsidRPr="00AB1C6D">
              <w:t>dlingsbesök fullpris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VCXDS/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Resp sköt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Utlandssvensk, pl behbes fullp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br/>
              <w:t>Ta bort Behandlingsbesök och ersätt vid fliken Produkter alt. preliminär-debitera vid bokning.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537EF0" w:rsidRDefault="00E71E89" w:rsidP="00F777EE">
            <w:pPr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Pr="00537EF0">
              <w:rPr>
                <w:b/>
              </w:rPr>
              <w:t xml:space="preserve">Typ av registrering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Sektion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Vårdform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Besöksfo</w:t>
            </w:r>
            <w:r w:rsidRPr="00C31792">
              <w:rPr>
                <w:b/>
              </w:rPr>
              <w:t>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jc w:val="center"/>
              <w:rPr>
                <w:b/>
              </w:rPr>
            </w:pPr>
            <w:r w:rsidRPr="00C31792">
              <w:rPr>
                <w:b/>
              </w:rPr>
              <w:br/>
              <w:t>a-m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br/>
            </w:r>
            <w:r w:rsidRPr="00F51F32">
              <w:rPr>
                <w:b/>
              </w:rPr>
              <w:t>Produkter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Grupp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Kommentar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r>
              <w:br/>
            </w:r>
            <w:r w:rsidRPr="00AB1C6D">
              <w:t>Utlänning ej konvention sjukvårdande beh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VCXDS/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Resp sköt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 w:rsidRPr="00AB1C6D"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Utlänning ej konvention, beh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Behandlingsbesök och ersätt vid fliken Produkter alt. preliminärdebitera vid bokning.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AB1C6D" w:rsidRDefault="00E71E89" w:rsidP="00F777EE">
            <w:r>
              <w:br/>
            </w:r>
            <w:r w:rsidRPr="00AB1C6D">
              <w:t>Utl</w:t>
            </w:r>
            <w:r w:rsidRPr="00AB1C6D">
              <w:t>änning EU/ESS utan EU-KORT, sjukvårdande beh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VCXDS/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Resp sköt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Utl EU/ESS utan EU-kort beh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Ta bort Behandlingsbesök och ersätt vid fliken Produkter alt. preliminärdebitera vid bokning.</w:t>
            </w: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  <w:t xml:space="preserve">Utlänning, ej konvention </w:t>
            </w:r>
            <w:r w:rsidRPr="00FF132C">
              <w:t>eller</w:t>
            </w:r>
            <w:r>
              <w:t xml:space="preserve"> utan EU</w:t>
            </w:r>
            <w:r>
              <w:t>-kort, recept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DLM/DSM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Utlänning ej konvention recept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Boende i utlandet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pStyle w:val="Rubrik2"/>
              <w:numPr>
                <w:ilvl w:val="0"/>
                <w:numId w:val="0"/>
              </w:numPr>
            </w:pPr>
            <w:bookmarkStart w:id="15" w:name="_Toc137204074"/>
            <w:r w:rsidRPr="00424530">
              <w:rPr>
                <w:sz w:val="24"/>
                <w:szCs w:val="24"/>
              </w:rPr>
              <w:t>Folkbokföringssökande</w:t>
            </w:r>
            <w:r w:rsidRPr="00424530">
              <w:rPr>
                <w:sz w:val="24"/>
                <w:szCs w:val="24"/>
              </w:rPr>
              <w:br/>
              <w:t>Kvotflykting</w:t>
            </w:r>
            <w:bookmarkEnd w:id="15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</w:tc>
      </w:tr>
      <w:tr w:rsidR="00000000" w:rsidTr="00F777EE">
        <w:trPr>
          <w:cantSplit/>
          <w:trHeight w:val="892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Pr="00424530" w:rsidRDefault="00E71E89" w:rsidP="00F777EE">
            <w:pPr>
              <w:rPr>
                <w:b/>
                <w:i/>
              </w:rPr>
            </w:pPr>
            <w:r w:rsidRPr="00424530">
              <w:t>Folkbo</w:t>
            </w:r>
            <w:r>
              <w:t>kföringssökande/</w:t>
            </w:r>
            <w:r>
              <w:br/>
              <w:t xml:space="preserve">kvotflykting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Välj rätt sektion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Registreras som inomlänsbo. Ändra Län och Kommun i per</w:t>
            </w:r>
            <w:r>
              <w:rPr>
                <w:sz w:val="20"/>
              </w:rPr>
              <w:t xml:space="preserve">soninfo till Kvotflykting. </w:t>
            </w:r>
          </w:p>
        </w:tc>
      </w:tr>
    </w:tbl>
    <w:p w:rsidR="00F777EE" w:rsidRDefault="00E71E89">
      <w:r>
        <w:rPr>
          <w:b/>
          <w:bCs/>
          <w:i/>
          <w:iCs/>
        </w:rPr>
        <w:br w:type="page"/>
      </w:r>
    </w:p>
    <w:tbl>
      <w:tblPr>
        <w:tblW w:w="158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607"/>
        <w:gridCol w:w="1550"/>
        <w:gridCol w:w="1277"/>
        <w:gridCol w:w="567"/>
        <w:gridCol w:w="2304"/>
        <w:gridCol w:w="1526"/>
        <w:gridCol w:w="2650"/>
      </w:tblGrid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A0554D" w:rsidRDefault="00E71E89" w:rsidP="00F777EE">
            <w:pPr>
              <w:rPr>
                <w:b/>
              </w:rPr>
            </w:pPr>
            <w:r>
              <w:rPr>
                <w:b/>
              </w:rPr>
              <w:br/>
            </w:r>
            <w:r w:rsidRPr="00A0554D">
              <w:rPr>
                <w:b/>
              </w:rPr>
              <w:t xml:space="preserve">Typ av registrering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Sektion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Vårdform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Besöksform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jc w:val="center"/>
              <w:rPr>
                <w:b/>
              </w:rPr>
            </w:pPr>
            <w:r w:rsidRPr="00C31792">
              <w:rPr>
                <w:b/>
              </w:rPr>
              <w:br/>
              <w:t>a-m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br/>
            </w:r>
            <w:r w:rsidRPr="00F51F32">
              <w:rPr>
                <w:b/>
              </w:rPr>
              <w:t>Produkter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Grupp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Kommentar</w:t>
            </w: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16" w:name="_Toc137204075"/>
            <w:r w:rsidRPr="006F31E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ntyg</w:t>
            </w:r>
            <w:bookmarkEnd w:id="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DD49C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  <w:sz w:val="20"/>
              </w:rPr>
            </w:pPr>
          </w:p>
        </w:tc>
      </w:tr>
      <w:tr w:rsidR="00000000" w:rsidTr="00F777EE">
        <w:trPr>
          <w:cantSplit/>
          <w:trHeight w:val="473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Intyg vid sjukdom eller funktionshinder vid besök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Resp dr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Välj produkt Intyg Grupp A med moms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Intyg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rPr>
                <w:sz w:val="20"/>
              </w:rPr>
              <w:t>Läkarbesöket ligger kvar + lägg till produkt för intyg. Välj intyg grupp A.</w:t>
            </w:r>
          </w:p>
        </w:tc>
      </w:tr>
      <w:tr w:rsidR="00000000" w:rsidTr="00F777EE">
        <w:trPr>
          <w:cantSplit/>
          <w:trHeight w:val="473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Intyg vid sjukdom eller funktionshinder utan besök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Välj produkt Intyg Grupp A med moms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Intyg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Välj intyg grupp A.</w:t>
            </w:r>
          </w:p>
        </w:tc>
      </w:tr>
      <w:tr w:rsidR="00000000" w:rsidTr="00F777EE">
        <w:trPr>
          <w:cantSplit/>
          <w:trHeight w:val="473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Friskintyg vid hobbyverksamhet vid be</w:t>
            </w:r>
            <w:r>
              <w:t>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Resp dr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Välj produkt Intyg Grupp C med moms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Intyg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Läkarbesöket ligger kvar + lägg till produkt för intyg. Välj intyg grupp C.</w:t>
            </w: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Friskintyg vid hobbyverksamhet utan besök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Ingen 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Välj produkt Intyg Grupp C med moms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Intyg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Välj intyg</w:t>
            </w:r>
            <w:r>
              <w:rPr>
                <w:sz w:val="20"/>
              </w:rPr>
              <w:t xml:space="preserve"> grupp C.</w:t>
            </w: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2137D9">
              <w:t xml:space="preserve">Nybesök läkare körkort </w:t>
            </w:r>
            <w:r>
              <w:br/>
            </w:r>
            <w:hyperlink r:id="rId9" w:history="1">
              <w:r w:rsidRPr="004A73C0">
                <w:rPr>
                  <w:rStyle w:val="Hyperlnk"/>
                  <w:sz w:val="20"/>
                </w:rPr>
                <w:t xml:space="preserve">Se separat rutin för detta.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2137D9"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2137D9">
              <w:t>Läkare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 w:rsidRPr="002137D9">
              <w:t>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2137D9">
              <w:t xml:space="preserve">Välj produkt Intyg </w:t>
            </w:r>
            <w:r w:rsidRPr="002137D9">
              <w:br/>
              <w:t>Grupp D med moms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2137D9">
              <w:t>Intyg grupp 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br/>
            </w:r>
            <w:r w:rsidRPr="002137D9">
              <w:rPr>
                <w:sz w:val="20"/>
              </w:rPr>
              <w:t>Fyll i belo</w:t>
            </w:r>
            <w:r w:rsidRPr="002137D9">
              <w:rPr>
                <w:sz w:val="20"/>
              </w:rPr>
              <w:t xml:space="preserve">pp 504 kr (pat betalar 630 kr). Registrera även läkarbesök utan avgift 0 kr. </w:t>
            </w: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 w:rsidRPr="002137D9">
              <w:t xml:space="preserve">Provtagning Missbruk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 w:rsidRPr="002137D9">
              <w:t>Prov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 w:rsidRPr="002137D9">
              <w:t>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2137D9">
              <w:t xml:space="preserve">Välj produkt </w:t>
            </w:r>
            <w:r>
              <w:t>Intyg Grupp D med moms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2137D9">
              <w:t>Intyg grupp 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br/>
            </w:r>
            <w:r w:rsidRPr="002137D9">
              <w:rPr>
                <w:sz w:val="20"/>
              </w:rPr>
              <w:t>Kostnad 380 kr /provtagningsbesök. Registrera 304 kr (pat betalar 380</w:t>
            </w: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 w:rsidRPr="002137D9">
              <w:t>Provtagning analyskos</w:t>
            </w:r>
            <w:r w:rsidRPr="002137D9">
              <w:t xml:space="preserve">tnad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 w:rsidRPr="002137D9">
              <w:t>Prov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Ingen 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>
              <w:t>Välj produkt Intyg Grupp D med moms</w:t>
            </w:r>
            <w:r>
              <w:br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876338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 w:rsidRPr="002137D9">
              <w:rPr>
                <w:sz w:val="20"/>
              </w:rPr>
              <w:t xml:space="preserve"> </w:t>
            </w:r>
            <w:hyperlink r:id="rId10" w:anchor="accordion-block-662" w:history="1">
              <w:r w:rsidRPr="00876338">
                <w:rPr>
                  <w:rStyle w:val="Hyperlnk"/>
                  <w:sz w:val="20"/>
                </w:rPr>
                <w:t xml:space="preserve">*Se separat prislista </w:t>
              </w:r>
              <w:r w:rsidRPr="00876338">
                <w:rPr>
                  <w:rStyle w:val="Hyperlnk"/>
                  <w:sz w:val="20"/>
                </w:rPr>
                <w:t>under Grupp D.</w:t>
              </w:r>
            </w:hyperlink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 w:rsidRPr="002137D9">
              <w:t>Intyg</w:t>
            </w:r>
            <w:r w:rsidRPr="002137D9">
              <w:t xml:space="preserve"> körkort missbruk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 w:rsidRPr="002137D9"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 w:rsidRPr="002137D9">
              <w:t>Läkare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 w:rsidRPr="002137D9">
              <w:t>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  <w:r w:rsidRPr="002137D9">
              <w:t xml:space="preserve">Välj produkt Intyg </w:t>
            </w:r>
            <w:r w:rsidRPr="002137D9">
              <w:br/>
              <w:t>Grupp D med moms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 w:rsidRPr="002137D9">
              <w:rPr>
                <w:sz w:val="20"/>
              </w:rPr>
              <w:t xml:space="preserve">Utfärdande av intyg 1330 kr. 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 w:rsidRPr="002137D9">
              <w:rPr>
                <w:sz w:val="20"/>
              </w:rPr>
              <w:t xml:space="preserve">Skriv in 1064 kr i NCS Cross. </w:t>
            </w:r>
            <w:r w:rsidRPr="002137D9">
              <w:rPr>
                <w:sz w:val="20"/>
              </w:rPr>
              <w:br/>
              <w:t>(MVA kontrollerar vid utfärdandet av intyg att prover är betalda).</w:t>
            </w:r>
          </w:p>
          <w:p w:rsidR="00966AE4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  <w:p w:rsidR="00966AE4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  <w:p w:rsidR="00966AE4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  <w:p w:rsidR="00966AE4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  <w:p w:rsidR="00F777EE" w:rsidRPr="002137D9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10F97" w:rsidRDefault="00E71E89" w:rsidP="00F777EE">
            <w:pPr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Pr="00C10F97">
              <w:rPr>
                <w:b/>
              </w:rPr>
              <w:t xml:space="preserve">Typ av registrering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Sektion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Vårdform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 w:rsidRPr="00C31792">
              <w:rPr>
                <w:b/>
              </w:rPr>
              <w:br/>
              <w:t>B</w:t>
            </w:r>
            <w:r w:rsidRPr="00C31792">
              <w:rPr>
                <w:b/>
              </w:rPr>
              <w:t>esöksform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C31792" w:rsidRDefault="00E71E89" w:rsidP="00F777EE">
            <w:pPr>
              <w:tabs>
                <w:tab w:val="center" w:pos="4896"/>
                <w:tab w:val="right" w:pos="9432"/>
              </w:tabs>
              <w:jc w:val="center"/>
              <w:rPr>
                <w:b/>
              </w:rPr>
            </w:pPr>
            <w:r w:rsidRPr="00C31792">
              <w:rPr>
                <w:b/>
              </w:rPr>
              <w:br/>
              <w:t>a-m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br/>
            </w:r>
            <w:r w:rsidRPr="00F51F32">
              <w:rPr>
                <w:b/>
              </w:rPr>
              <w:t>Produkter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Grupp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Pr="00F51F32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  <w:sz w:val="22"/>
                <w:szCs w:val="22"/>
              </w:rPr>
            </w:pPr>
            <w:r w:rsidRPr="00F51F32">
              <w:rPr>
                <w:b/>
                <w:sz w:val="22"/>
                <w:szCs w:val="22"/>
              </w:rPr>
              <w:br/>
              <w:t>Kommentar</w:t>
            </w: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6F31EA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17" w:name="_Toc137204076"/>
            <w:r w:rsidRPr="006F31EA">
              <w:rPr>
                <w:sz w:val="24"/>
                <w:szCs w:val="24"/>
              </w:rPr>
              <w:t xml:space="preserve">Inbetalning av </w:t>
            </w:r>
            <w:r>
              <w:rPr>
                <w:sz w:val="24"/>
                <w:szCs w:val="24"/>
              </w:rPr>
              <w:t>faktura</w:t>
            </w:r>
            <w:bookmarkEnd w:id="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Inbetalning av faktura för asylsökande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  <w:r>
              <w:t>Inbetalning av faktura asyl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Administrativa åtgärder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130889" w:rsidRDefault="00E71E89" w:rsidP="00F777EE">
            <w:pPr>
              <w:tabs>
                <w:tab w:val="center" w:pos="4896"/>
                <w:tab w:val="right" w:pos="9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Används endast vid inbetalning av faktura för asylsökande.</w:t>
            </w: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pStyle w:val="Rubrik2"/>
            </w:pPr>
            <w:bookmarkStart w:id="18" w:name="_Toc137204077"/>
            <w:r w:rsidRPr="00242CC8">
              <w:rPr>
                <w:sz w:val="24"/>
                <w:szCs w:val="24"/>
              </w:rPr>
              <w:t>Gruppb</w:t>
            </w:r>
            <w:r w:rsidRPr="00242CC8">
              <w:rPr>
                <w:sz w:val="24"/>
                <w:szCs w:val="24"/>
              </w:rPr>
              <w:t>esök</w:t>
            </w:r>
            <w:bookmarkEnd w:id="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0F59DC" w:rsidRDefault="00E71E89" w:rsidP="00F777EE">
            <w:pPr>
              <w:tabs>
                <w:tab w:val="center" w:pos="4896"/>
                <w:tab w:val="right" w:pos="9432"/>
              </w:tabs>
              <w:rPr>
                <w:b/>
                <w:i/>
                <w:sz w:val="20"/>
              </w:rPr>
            </w:pPr>
          </w:p>
        </w:tc>
      </w:tr>
      <w:tr w:rsidR="00000000" w:rsidTr="00F777E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Gruppbehandling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Valfritt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Resp resurs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>
              <w:br/>
            </w:r>
            <w:r>
              <w:br/>
              <w:t>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Behandlingsbesök/</w:t>
            </w:r>
            <w:r>
              <w:br/>
              <w:t>Besök utan avgift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 xml:space="preserve">Besök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0F59DC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Gruppbehandling</w:t>
            </w:r>
            <w:r w:rsidRPr="000F59DC">
              <w:rPr>
                <w:sz w:val="20"/>
              </w:rPr>
              <w:t xml:space="preserve"> med två vårdgivare </w:t>
            </w:r>
          </w:p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En vårdgivare</w:t>
            </w:r>
            <w:r w:rsidRPr="000F59DC">
              <w:rPr>
                <w:sz w:val="20"/>
              </w:rPr>
              <w:t xml:space="preserve"> gör bokning. Patienten betalar en besöksavgift.</w:t>
            </w:r>
            <w:r>
              <w:rPr>
                <w:sz w:val="20"/>
              </w:rPr>
              <w:t xml:space="preserve"> </w:t>
            </w:r>
            <w:r w:rsidRPr="003151DF">
              <w:rPr>
                <w:sz w:val="20"/>
              </w:rPr>
              <w:t>Den andra resursen som är med vid gruppbeh</w:t>
            </w:r>
            <w:r w:rsidRPr="003151DF">
              <w:rPr>
                <w:sz w:val="20"/>
              </w:rPr>
              <w:t>andlingen markerar i sitt s</w:t>
            </w:r>
            <w:r>
              <w:rPr>
                <w:sz w:val="20"/>
              </w:rPr>
              <w:t>chema med rätt tidstyp.</w:t>
            </w:r>
          </w:p>
        </w:tc>
      </w:tr>
    </w:tbl>
    <w:p w:rsidR="00F777EE" w:rsidRPr="00746E8F" w:rsidRDefault="00E71E89" w:rsidP="00F777EE">
      <w:pPr>
        <w:rPr>
          <w:vanish/>
        </w:rPr>
      </w:pPr>
    </w:p>
    <w:tbl>
      <w:tblPr>
        <w:tblpPr w:leftFromText="141" w:rightFromText="141" w:vertAnchor="text" w:horzAnchor="margin" w:tblpY="1"/>
        <w:tblW w:w="15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832"/>
        <w:gridCol w:w="1750"/>
        <w:gridCol w:w="1606"/>
        <w:gridCol w:w="1248"/>
        <w:gridCol w:w="535"/>
        <w:gridCol w:w="2292"/>
        <w:gridCol w:w="13"/>
        <w:gridCol w:w="1525"/>
        <w:gridCol w:w="3130"/>
      </w:tblGrid>
      <w:tr w:rsidR="00000000" w:rsidTr="00F777EE">
        <w:trPr>
          <w:cantSplit/>
          <w:tblHeader/>
        </w:trPr>
        <w:tc>
          <w:tcPr>
            <w:tcW w:w="280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Typ av registrering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b/>
              </w:rPr>
            </w:pPr>
          </w:p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Sektion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Resurs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Vårdform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Besöksform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  <w:rPr>
                <w:b/>
              </w:rPr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  <w:rPr>
                <w:b/>
              </w:rPr>
            </w:pPr>
            <w:r>
              <w:rPr>
                <w:b/>
              </w:rPr>
              <w:t>a-m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Produkter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Grupp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000000" w:rsidTr="00F777EE">
        <w:trPr>
          <w:cantSplit/>
        </w:trPr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660CF" w:rsidRDefault="00E71E89" w:rsidP="00F777EE">
            <w:pPr>
              <w:pStyle w:val="Rubrik2"/>
              <w:rPr>
                <w:sz w:val="24"/>
                <w:szCs w:val="24"/>
              </w:rPr>
            </w:pPr>
            <w:bookmarkStart w:id="19" w:name="_Toc137204078"/>
            <w:r w:rsidRPr="003660CF">
              <w:rPr>
                <w:sz w:val="24"/>
                <w:szCs w:val="24"/>
              </w:rPr>
              <w:t>Övrigt</w:t>
            </w:r>
            <w:bookmarkEnd w:id="19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660CF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660CF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660CF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660CF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660CF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660CF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660CF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3660CF" w:rsidRDefault="00E71E89" w:rsidP="00F777EE">
            <w:pPr>
              <w:pStyle w:val="Rubrik2"/>
              <w:rPr>
                <w:sz w:val="24"/>
                <w:szCs w:val="24"/>
              </w:rPr>
            </w:pPr>
          </w:p>
        </w:tc>
      </w:tr>
      <w:tr w:rsidR="00000000" w:rsidTr="00F777EE">
        <w:trPr>
          <w:cantSplit/>
        </w:trPr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</w:r>
            <w:r w:rsidRPr="000A4B36">
              <w:t>Journalkopior</w:t>
            </w:r>
            <w: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Journalkopior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Administrativa åtgärder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9D6F7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 w:rsidRPr="009D6F7E">
              <w:rPr>
                <w:sz w:val="20"/>
                <w:szCs w:val="20"/>
              </w:rPr>
              <w:t>V g se hemsid</w:t>
            </w:r>
            <w:r w:rsidRPr="009D6F7E">
              <w:rPr>
                <w:sz w:val="20"/>
                <w:szCs w:val="20"/>
              </w:rPr>
              <w:t>an under -</w:t>
            </w:r>
            <w:r w:rsidRPr="009D6F7E">
              <w:rPr>
                <w:b/>
                <w:sz w:val="20"/>
                <w:szCs w:val="20"/>
              </w:rPr>
              <w:t>Journalkopior.</w:t>
            </w:r>
          </w:p>
        </w:tc>
      </w:tr>
      <w:tr w:rsidR="00000000" w:rsidTr="00F777EE">
        <w:trPr>
          <w:cantSplit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br/>
            </w:r>
            <w:r>
              <w:br/>
              <w:t>Enkla hjälpmedel</w:t>
            </w:r>
          </w:p>
          <w:p w:rsidR="00F777EE" w:rsidRDefault="00E71E89" w:rsidP="00F777EE">
            <w:pPr>
              <w:pStyle w:val="Lista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SJG/</w:t>
            </w:r>
            <w:r>
              <w:br/>
              <w:t>DLM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Ingen resurs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>
              <w:br/>
            </w:r>
            <w:r>
              <w:br/>
              <w:t>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  <w:t>Enkla hjälpmedel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Ev Besök utan avgift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>
              <w:br/>
              <w:t>Övriga åtgärder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 xml:space="preserve">V g se hemsidan under – </w:t>
            </w:r>
            <w:r w:rsidRPr="002E20D9">
              <w:rPr>
                <w:b/>
                <w:sz w:val="20"/>
              </w:rPr>
              <w:t xml:space="preserve">Försäljning </w:t>
            </w:r>
            <w:r>
              <w:rPr>
                <w:b/>
                <w:sz w:val="20"/>
              </w:rPr>
              <w:t>m 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Kryckkäpp i samband med läkarbesök lägg till Resurs och Besök utan avgift.</w:t>
            </w:r>
          </w:p>
        </w:tc>
      </w:tr>
      <w:tr w:rsidR="00000000" w:rsidTr="00F777EE">
        <w:trPr>
          <w:cantSplit/>
          <w:trHeight w:hRule="exact" w:val="1007"/>
        </w:trPr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Övrigt sjukvårdsmaterial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Sidhuvud"/>
              <w:tabs>
                <w:tab w:val="clear" w:pos="4536"/>
                <w:tab w:val="clear" w:pos="9072"/>
                <w:tab w:val="center" w:pos="4896"/>
                <w:tab w:val="right" w:pos="9432"/>
              </w:tabs>
            </w:pPr>
            <w:r>
              <w:br/>
              <w:t>DLM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Ingen resurs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  <w:t>m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  <w:t>Övrigt sjukvårdsmaterial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>
              <w:rPr>
                <w:sz w:val="20"/>
              </w:rPr>
              <w:t>Försäljning av kryckkäppar som ej sker i samband med besök. Moms läggs på v g se hemsidan försäljning av material och tränings</w:t>
            </w:r>
            <w:r>
              <w:rPr>
                <w:sz w:val="20"/>
              </w:rPr>
              <w:br/>
            </w:r>
          </w:p>
        </w:tc>
      </w:tr>
      <w:tr w:rsidR="00000000" w:rsidTr="00F777EE">
        <w:trPr>
          <w:cantSplit/>
          <w:trHeight w:hRule="exact" w:val="1007"/>
        </w:trPr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973481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973481">
              <w:t>Babymassage</w:t>
            </w:r>
            <w:r w:rsidRPr="00973481">
              <w:rPr>
                <w:b/>
              </w:rPr>
              <w:t xml:space="preserve"> </w:t>
            </w:r>
            <w:r w:rsidRPr="00973481">
              <w:t>(första gången)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3D2B13">
              <w:t>DSM/ BVC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 w:rsidRPr="003D2B13">
              <w:t>Ingen res</w:t>
            </w:r>
            <w:r w:rsidRPr="003D2B13">
              <w:t>urs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br/>
            </w:r>
            <w:r>
              <w:br/>
            </w:r>
            <w:r w:rsidRPr="003D2B13">
              <w:t>m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 w:rsidRPr="003D2B13">
              <w:t xml:space="preserve">Övrigt sjukvårdsmaterial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</w:pPr>
            <w:r>
              <w:br/>
            </w:r>
            <w:r>
              <w:br/>
            </w:r>
            <w:r w:rsidRPr="003D2B13">
              <w:t>Övriga åtgärder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3D2B13" w:rsidRDefault="00E71E89" w:rsidP="00F777EE">
            <w:pPr>
              <w:tabs>
                <w:tab w:val="center" w:pos="4896"/>
                <w:tab w:val="right" w:pos="9432"/>
              </w:tabs>
              <w:rPr>
                <w:sz w:val="20"/>
              </w:rPr>
            </w:pPr>
            <w:r w:rsidRPr="003D2B13">
              <w:rPr>
                <w:sz w:val="20"/>
              </w:rPr>
              <w:t>I rutan ”</w:t>
            </w:r>
            <w:r>
              <w:rPr>
                <w:sz w:val="20"/>
              </w:rPr>
              <w:t xml:space="preserve">á </w:t>
            </w:r>
            <w:r w:rsidRPr="003D2B13">
              <w:rPr>
                <w:sz w:val="20"/>
              </w:rPr>
              <w:t xml:space="preserve">pris” </w:t>
            </w:r>
            <w:r>
              <w:rPr>
                <w:sz w:val="20"/>
              </w:rPr>
              <w:t>skriv in 64 kr. Slutsumman blir 80 kr.</w:t>
            </w:r>
            <w:r>
              <w:rPr>
                <w:sz w:val="20"/>
              </w:rPr>
              <w:br/>
            </w:r>
            <w:r w:rsidRPr="003D2B13">
              <w:rPr>
                <w:sz w:val="20"/>
              </w:rPr>
              <w:t xml:space="preserve">Ersättning för materialkostnad, ej för besöket. </w:t>
            </w:r>
          </w:p>
        </w:tc>
      </w:tr>
      <w:tr w:rsidR="00000000" w:rsidTr="00F777EE">
        <w:trPr>
          <w:cantSplit/>
          <w:trHeight w:hRule="exact" w:val="852"/>
        </w:trPr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26528D" w:rsidRDefault="00E71E89" w:rsidP="00F777EE">
            <w:r w:rsidRPr="0026528D">
              <w:t>Ljusbehandling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DLM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Ingen resurs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m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Ljusbehandling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Övriga åtgärder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</w:trPr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973481" w:rsidRDefault="00E71E89" w:rsidP="00F777EE">
            <w:r w:rsidRPr="00973481">
              <w:t>Hälskydd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973481" w:rsidRDefault="00E71E89" w:rsidP="00F777EE">
            <w:pPr>
              <w:tabs>
                <w:tab w:val="center" w:pos="4896"/>
                <w:tab w:val="right" w:pos="9432"/>
              </w:tabs>
            </w:pPr>
            <w:r w:rsidRPr="00973481">
              <w:t>DSM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973481" w:rsidRDefault="00E71E89" w:rsidP="00F777EE">
            <w:pPr>
              <w:tabs>
                <w:tab w:val="center" w:pos="4896"/>
                <w:tab w:val="right" w:pos="9432"/>
              </w:tabs>
            </w:pPr>
            <w:r w:rsidRPr="00973481">
              <w:t>Ingen resurs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973481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973481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973481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 w:rsidRPr="00973481">
              <w:t>m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973481" w:rsidRDefault="00E71E89" w:rsidP="00F777EE">
            <w:pPr>
              <w:tabs>
                <w:tab w:val="center" w:pos="4896"/>
                <w:tab w:val="right" w:pos="9432"/>
              </w:tabs>
            </w:pPr>
            <w:r w:rsidRPr="00973481">
              <w:t>Hälskydd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973481" w:rsidRDefault="00E71E89" w:rsidP="00F777EE">
            <w:pPr>
              <w:tabs>
                <w:tab w:val="center" w:pos="4896"/>
                <w:tab w:val="right" w:pos="9432"/>
              </w:tabs>
            </w:pPr>
            <w:r w:rsidRPr="00973481">
              <w:t>Övriga åtgärder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Pr="00973481" w:rsidRDefault="00E71E89" w:rsidP="00F777EE">
            <w:pPr>
              <w:tabs>
                <w:tab w:val="center" w:pos="4896"/>
                <w:tab w:val="right" w:pos="9432"/>
              </w:tabs>
            </w:pPr>
            <w:r w:rsidRPr="00973481">
              <w:t xml:space="preserve">Patienten betalar 400 kr </w:t>
            </w:r>
          </w:p>
          <w:p w:rsidR="00F777EE" w:rsidRPr="00973481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</w:trPr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r>
              <w:t>Bok, broschyr, tidskrift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Valfritt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Ingen resurs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m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Bok, broschyr, tidskrift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Administrativa åtgärder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Moms 6%. Skriv in beloppet utan moms i rutan à pris.</w:t>
            </w:r>
          </w:p>
        </w:tc>
      </w:tr>
      <w:tr w:rsidR="00000000" w:rsidTr="00F777EE">
        <w:trPr>
          <w:cantSplit/>
        </w:trPr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Pr="0026528D" w:rsidRDefault="00E71E89" w:rsidP="00F777EE">
            <w:pPr>
              <w:pStyle w:val="Rubrik2"/>
            </w:pPr>
            <w:bookmarkStart w:id="20" w:name="_Toc137204079"/>
            <w:r w:rsidRPr="00B11CDD">
              <w:rPr>
                <w:sz w:val="24"/>
                <w:szCs w:val="24"/>
              </w:rPr>
              <w:t>Sen av/ombokning</w:t>
            </w:r>
            <w:bookmarkEnd w:id="20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F2"/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</w:tr>
      <w:tr w:rsidR="00000000" w:rsidTr="00F777EE">
        <w:trPr>
          <w:cantSplit/>
          <w:trHeight w:val="1566"/>
        </w:trPr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Pr="00B11CDD" w:rsidRDefault="00E71E89" w:rsidP="00F777EE">
            <w:pPr>
              <w:tabs>
                <w:tab w:val="center" w:pos="4896"/>
                <w:tab w:val="right" w:pos="9432"/>
              </w:tabs>
            </w:pPr>
            <w:r>
              <w:t>Sen av/ombokning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Va</w:t>
            </w:r>
            <w:r>
              <w:t>lfritt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SENAO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  <w:jc w:val="center"/>
            </w:pPr>
            <w:r>
              <w:t>m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Avgift sen av- ombokning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Övriga åtgärder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Besök avbokas mindre än 24 timmar. </w:t>
            </w:r>
          </w:p>
        </w:tc>
      </w:tr>
    </w:tbl>
    <w:p w:rsidR="00F777EE" w:rsidRDefault="00E71E89" w:rsidP="00F777EE">
      <w:r>
        <w:br w:type="page"/>
      </w:r>
    </w:p>
    <w:tbl>
      <w:tblPr>
        <w:tblpPr w:leftFromText="141" w:rightFromText="141" w:vertAnchor="page" w:horzAnchor="margin" w:tblpY="1726"/>
        <w:tblW w:w="15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12981"/>
      </w:tblGrid>
      <w:tr w:rsidR="00000000" w:rsidTr="00F777EE">
        <w:trPr>
          <w:cantSplit/>
        </w:trPr>
        <w:tc>
          <w:tcPr>
            <w:tcW w:w="26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Rubrik1"/>
              <w:tabs>
                <w:tab w:val="center" w:pos="4896"/>
                <w:tab w:val="right" w:pos="9432"/>
              </w:tabs>
            </w:pPr>
            <w:bookmarkStart w:id="21" w:name="_Toc376959401"/>
            <w:bookmarkStart w:id="22" w:name="_Toc137204080"/>
            <w:r>
              <w:t>Utfärdande av Frikort vid restbelopp</w:t>
            </w:r>
            <w:bookmarkEnd w:id="21"/>
            <w:bookmarkEnd w:id="22"/>
          </w:p>
        </w:tc>
        <w:tc>
          <w:tcPr>
            <w:tcW w:w="1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>Gå in på knappen Frikort i besöksregistreringsbilden. Om patienten t.ex har 20 kr kvar till frikort, utfärda frikortet och</w:t>
            </w:r>
            <w:r>
              <w:t xml:space="preserve"> registrera det. Skriv i Tidigare betalt x kr. Beloppet vid Erlagt/fakturerat ändras automatiskt till 20 kr. Ändra inte beloppet i besöksregistreringsbilden vid Erlagt/fakturerat.</w:t>
            </w:r>
          </w:p>
        </w:tc>
      </w:tr>
      <w:tr w:rsidR="00000000" w:rsidTr="00F777EE">
        <w:trPr>
          <w:cantSplit/>
        </w:trPr>
        <w:tc>
          <w:tcPr>
            <w:tcW w:w="26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Rubrik1"/>
              <w:tabs>
                <w:tab w:val="center" w:pos="4896"/>
                <w:tab w:val="right" w:pos="9432"/>
              </w:tabs>
            </w:pPr>
            <w:bookmarkStart w:id="23" w:name="_Toc376959402"/>
            <w:bookmarkStart w:id="24" w:name="_Toc137204081"/>
            <w:r>
              <w:t>Återbetala</w:t>
            </w:r>
            <w:bookmarkEnd w:id="23"/>
            <w:bookmarkEnd w:id="24"/>
          </w:p>
        </w:tc>
        <w:tc>
          <w:tcPr>
            <w:tcW w:w="1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Använd </w:t>
            </w:r>
            <w:r>
              <w:rPr>
                <w:b/>
                <w:bCs/>
              </w:rPr>
              <w:t>Återbetala</w:t>
            </w:r>
            <w:r>
              <w:t xml:space="preserve"> - knappen endast vid Feldebitering, Återbetaln</w:t>
            </w:r>
            <w:r>
              <w:t>ing och Makulering. Här kommer bokningsunderlaget upp igen. Man får ett minuskvitto för inrapportering vad som registrerats fel.</w:t>
            </w:r>
          </w:p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Vid återbetalning vid uppnått frikort ska detta göras på Blankett – </w:t>
            </w:r>
            <w:r w:rsidRPr="00367FD2">
              <w:rPr>
                <w:i/>
              </w:rPr>
              <w:t>Återbetalningskvitto</w:t>
            </w:r>
            <w:r>
              <w:rPr>
                <w:i/>
              </w:rPr>
              <w:t xml:space="preserve"> ej i NCS Cross</w:t>
            </w:r>
            <w:r w:rsidRPr="00367FD2">
              <w:rPr>
                <w:i/>
              </w:rPr>
              <w:t>.</w:t>
            </w:r>
            <w:r>
              <w:br/>
            </w:r>
            <w:r>
              <w:rPr>
                <w:color w:val="FF0000"/>
              </w:rPr>
              <w:t>OBS!! Vid återbetalnin</w:t>
            </w:r>
            <w:r>
              <w:rPr>
                <w:color w:val="FF0000"/>
              </w:rPr>
              <w:t>g av Produkter utom AFL så måste Feldebitering användas. Ta bort Produkt och Resurs. Sätt sedan Läk/beh besök utan avgift. Därigenom blir det inget besök.</w:t>
            </w:r>
          </w:p>
        </w:tc>
      </w:tr>
      <w:tr w:rsidR="00000000" w:rsidTr="00F777EE">
        <w:trPr>
          <w:cantSplit/>
        </w:trPr>
        <w:tc>
          <w:tcPr>
            <w:tcW w:w="26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Rubrik1"/>
              <w:tabs>
                <w:tab w:val="center" w:pos="4896"/>
                <w:tab w:val="right" w:pos="9432"/>
              </w:tabs>
            </w:pPr>
            <w:bookmarkStart w:id="25" w:name="_Toc376959403"/>
            <w:bookmarkStart w:id="26" w:name="_Toc137204082"/>
            <w:r>
              <w:t>Ändra</w:t>
            </w:r>
            <w:bookmarkEnd w:id="25"/>
            <w:bookmarkEnd w:id="26"/>
          </w:p>
        </w:tc>
        <w:tc>
          <w:tcPr>
            <w:tcW w:w="1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t xml:space="preserve">Använd </w:t>
            </w:r>
            <w:r>
              <w:rPr>
                <w:b/>
                <w:bCs/>
              </w:rPr>
              <w:t xml:space="preserve">Ändra </w:t>
            </w:r>
            <w:r>
              <w:t xml:space="preserve">- knappen om ingen avstämning gjorts. Används för att byta vårdgivare. Glöm inte </w:t>
            </w:r>
            <w:r>
              <w:t>att avmarkera den tidigare vårdgivaren. Man kan även ändra sektion. Inga tillägg av belopp eller beloppsändringar får göras här. Gör en ny registrering eller ändra via knappen Återbetala.</w:t>
            </w:r>
          </w:p>
        </w:tc>
      </w:tr>
      <w:tr w:rsidR="00000000" w:rsidTr="00F777EE">
        <w:trPr>
          <w:cantSplit/>
        </w:trPr>
        <w:tc>
          <w:tcPr>
            <w:tcW w:w="26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777EE" w:rsidRDefault="00E71E89" w:rsidP="00F777EE">
            <w:pPr>
              <w:pStyle w:val="Rubrik1"/>
              <w:tabs>
                <w:tab w:val="center" w:pos="4896"/>
                <w:tab w:val="right" w:pos="9432"/>
              </w:tabs>
            </w:pPr>
            <w:bookmarkStart w:id="27" w:name="_Toc376959404"/>
            <w:bookmarkStart w:id="28" w:name="_Toc137204083"/>
            <w:r>
              <w:t>Makulera</w:t>
            </w:r>
            <w:bookmarkEnd w:id="27"/>
            <w:bookmarkEnd w:id="28"/>
          </w:p>
        </w:tc>
        <w:tc>
          <w:tcPr>
            <w:tcW w:w="1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7EE" w:rsidRDefault="00E71E89" w:rsidP="00F777EE">
            <w:pPr>
              <w:tabs>
                <w:tab w:val="center" w:pos="4896"/>
                <w:tab w:val="right" w:pos="9432"/>
              </w:tabs>
            </w:pPr>
            <w:r>
              <w:rPr>
                <w:b/>
                <w:bCs/>
              </w:rPr>
              <w:t>Makulera</w:t>
            </w:r>
            <w:r>
              <w:t xml:space="preserve"> ska inte användas för makulering eftersom inget m</w:t>
            </w:r>
            <w:r>
              <w:t xml:space="preserve">inuskvitto kommer ut. Gå in på </w:t>
            </w:r>
            <w:r>
              <w:rPr>
                <w:b/>
                <w:bCs/>
              </w:rPr>
              <w:t>Återbetala</w:t>
            </w:r>
            <w:r>
              <w:t xml:space="preserve"> och välj Återbetalningsorsaken Makulering. </w:t>
            </w:r>
            <w:r>
              <w:br/>
              <w:t xml:space="preserve">Används endast vid </w:t>
            </w:r>
            <w:r w:rsidRPr="00376A4A">
              <w:rPr>
                <w:b/>
                <w:bCs/>
                <w:i/>
                <w:iCs/>
              </w:rPr>
              <w:t>Makulering av räkning när hela bokningen ska tas bort av någon anledning.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F777EE" w:rsidRDefault="00E71E89" w:rsidP="00F777EE">
      <w:r>
        <w:br/>
      </w:r>
      <w:hyperlink r:id="rId11" w:history="1">
        <w:r w:rsidRPr="00376A4A">
          <w:rPr>
            <w:rStyle w:val="Hyperlnk"/>
          </w:rPr>
          <w:t>Återbetalning – Registreri</w:t>
        </w:r>
        <w:r w:rsidRPr="00376A4A">
          <w:rPr>
            <w:rStyle w:val="Hyperlnk"/>
          </w:rPr>
          <w:t>n</w:t>
        </w:r>
        <w:r w:rsidRPr="00376A4A">
          <w:rPr>
            <w:rStyle w:val="Hyperlnk"/>
          </w:rPr>
          <w:t>g vårdadministration</w:t>
        </w:r>
        <w:r w:rsidRPr="00376A4A">
          <w:rPr>
            <w:rStyle w:val="Hyperlnk"/>
          </w:rPr>
          <w:t xml:space="preserve"> </w:t>
        </w:r>
        <w:r w:rsidRPr="00376A4A">
          <w:rPr>
            <w:rStyle w:val="Hyperlnk"/>
          </w:rPr>
          <w:t>NCS Cross</w:t>
        </w:r>
      </w:hyperlink>
      <w:r>
        <w:t xml:space="preserve"> se privat vårdcentral återbetalning vid uppnått frikort. </w:t>
      </w:r>
    </w:p>
    <w:p w:rsidR="00F777EE" w:rsidRDefault="00E71E89" w:rsidP="00F777EE">
      <w:hyperlink r:id="rId12" w:history="1">
        <w:r w:rsidRPr="00376A4A">
          <w:rPr>
            <w:rStyle w:val="Hyperlnk"/>
          </w:rPr>
          <w:t>Fakturering av uteblivi</w:t>
        </w:r>
        <w:r w:rsidRPr="00376A4A">
          <w:rPr>
            <w:rStyle w:val="Hyperlnk"/>
          </w:rPr>
          <w:t>t</w:t>
        </w:r>
        <w:r w:rsidRPr="00376A4A">
          <w:rPr>
            <w:rStyle w:val="Hyperlnk"/>
          </w:rPr>
          <w:t xml:space="preserve"> </w:t>
        </w:r>
        <w:r w:rsidRPr="00376A4A">
          <w:rPr>
            <w:rStyle w:val="Hyperlnk"/>
          </w:rPr>
          <w:t xml:space="preserve">besök – NCS Cross </w:t>
        </w:r>
      </w:hyperlink>
      <w:r>
        <w:t xml:space="preserve"> </w:t>
      </w:r>
      <w:r>
        <w:br/>
        <w:t xml:space="preserve">FriSam-kassa </w:t>
      </w:r>
      <w:hyperlink r:id="rId13" w:history="1">
        <w:r w:rsidRPr="008E028B">
          <w:rPr>
            <w:rStyle w:val="Hyperlnk"/>
          </w:rPr>
          <w:t>http://intra.orebroll.se/frisam_kassa/</w:t>
        </w:r>
      </w:hyperlink>
      <w:r>
        <w:t xml:space="preserve"> </w:t>
      </w:r>
    </w:p>
    <w:p w:rsidR="00F777EE" w:rsidRDefault="00E71E89" w:rsidP="00F777EE">
      <w:r w:rsidRPr="007158A9">
        <w:rPr>
          <w:b/>
        </w:rPr>
        <w:t xml:space="preserve">Självincheckning </w:t>
      </w:r>
      <w:r>
        <w:t xml:space="preserve">se rutiner under </w:t>
      </w:r>
      <w:r w:rsidRPr="007158A9">
        <w:rPr>
          <w:b/>
        </w:rPr>
        <w:t>S</w:t>
      </w:r>
      <w:r>
        <w:t xml:space="preserve"> på denna sida – </w:t>
      </w:r>
      <w:hyperlink r:id="rId14" w:anchor="first-hit-on-character-s" w:history="1">
        <w:r w:rsidRPr="007158A9">
          <w:rPr>
            <w:rStyle w:val="Hyperlnk"/>
          </w:rPr>
          <w:t>Patientadministration NCS Cross.</w:t>
        </w:r>
      </w:hyperlink>
    </w:p>
    <w:p w:rsidR="00F777EE" w:rsidRDefault="00E71E89" w:rsidP="00F777EE">
      <w:r>
        <w:br/>
      </w:r>
      <w:r w:rsidRPr="00AD7C5B">
        <w:rPr>
          <w:rStyle w:val="UnderrubrikChar"/>
          <w:color w:val="244061"/>
          <w:sz w:val="48"/>
          <w:szCs w:val="48"/>
        </w:rPr>
        <w:t>Ytterligare information</w:t>
      </w:r>
      <w:r>
        <w:br/>
      </w:r>
      <w:r>
        <w:br/>
      </w:r>
      <w:r w:rsidRPr="00FA1100">
        <w:t xml:space="preserve">För ytterligare information hänvisning till </w:t>
      </w:r>
      <w:hyperlink r:id="rId15" w:history="1">
        <w:r w:rsidRPr="00E204B7">
          <w:rPr>
            <w:rStyle w:val="Hyperlnk"/>
          </w:rPr>
          <w:t>Avgifter och prislistor – Vårdgivarwebb</w:t>
        </w:r>
      </w:hyperlink>
      <w:r>
        <w:t xml:space="preserve"> </w:t>
      </w:r>
      <w:r>
        <w:br/>
      </w:r>
      <w:r>
        <w:br/>
        <w:t xml:space="preserve">Rutiner vid registrering i </w:t>
      </w:r>
      <w:hyperlink r:id="rId16" w:history="1">
        <w:r w:rsidRPr="00E26256">
          <w:rPr>
            <w:rStyle w:val="Hyperlnk"/>
          </w:rPr>
          <w:t>vårdadministratio</w:t>
        </w:r>
        <w:r w:rsidRPr="00E26256">
          <w:rPr>
            <w:rStyle w:val="Hyperlnk"/>
          </w:rPr>
          <w:t>n</w:t>
        </w:r>
        <w:r w:rsidRPr="00E26256">
          <w:rPr>
            <w:rStyle w:val="Hyperlnk"/>
          </w:rPr>
          <w:t xml:space="preserve"> NCS Cross</w:t>
        </w:r>
      </w:hyperlink>
      <w:r>
        <w:t xml:space="preserve"> samt vårdgivarwebb – dokument </w:t>
      </w:r>
      <w:hyperlink r:id="rId17" w:anchor="accordion-block-6638" w:history="1">
        <w:r w:rsidRPr="00E96F26">
          <w:rPr>
            <w:rStyle w:val="Hyperlnk"/>
          </w:rPr>
          <w:t>Rätt registrering för rätt avgift, och rätt ersättning</w:t>
        </w:r>
        <w:r w:rsidRPr="00E96F26">
          <w:rPr>
            <w:rStyle w:val="Hyperlnk"/>
            <w:b/>
            <w:i/>
          </w:rPr>
          <w:t xml:space="preserve"> – </w:t>
        </w:r>
        <w:r w:rsidRPr="00E96F26">
          <w:rPr>
            <w:rStyle w:val="Hyperlnk"/>
          </w:rPr>
          <w:t>vårdcentraler Hälsoval NCS Cross</w:t>
        </w:r>
      </w:hyperlink>
      <w:r w:rsidRPr="00E96F26">
        <w:br/>
      </w:r>
      <w:r>
        <w:br/>
        <w:t xml:space="preserve">Regionen erbjuder sedan en tid tillbaka patienter en samlad faktura för de flesta typer av avgifter. På intranätet finns </w:t>
      </w:r>
      <w:hyperlink r:id="rId18" w:history="1">
        <w:r w:rsidRPr="00E26256">
          <w:rPr>
            <w:rStyle w:val="Hyperlnk"/>
          </w:rPr>
          <w:t>infor</w:t>
        </w:r>
        <w:r w:rsidRPr="00E26256">
          <w:rPr>
            <w:rStyle w:val="Hyperlnk"/>
          </w:rPr>
          <w:t>m</w:t>
        </w:r>
        <w:r w:rsidRPr="00E26256">
          <w:rPr>
            <w:rStyle w:val="Hyperlnk"/>
          </w:rPr>
          <w:t>a</w:t>
        </w:r>
        <w:r w:rsidRPr="00E26256">
          <w:rPr>
            <w:rStyle w:val="Hyperlnk"/>
          </w:rPr>
          <w:t>tion</w:t>
        </w:r>
      </w:hyperlink>
      <w:r>
        <w:t xml:space="preserve"> </w:t>
      </w:r>
      <w:r>
        <w:br/>
      </w:r>
      <w:r>
        <w:br/>
        <w:t xml:space="preserve">Vid eventuella avgiftsfrågor kontakta supporten för patientavgifter </w:t>
      </w:r>
      <w:hyperlink r:id="rId19" w:history="1">
        <w:r w:rsidRPr="00A528C1">
          <w:rPr>
            <w:rStyle w:val="Hyperlnk"/>
          </w:rPr>
          <w:t>support.patientavgifter@regionorebrolan.se</w:t>
        </w:r>
      </w:hyperlink>
      <w:r>
        <w:t xml:space="preserve"> </w:t>
      </w:r>
    </w:p>
    <w:p w:rsidR="00F777EE" w:rsidRDefault="00E71E89" w:rsidP="00F777EE"/>
    <w:p w:rsidR="00F777EE" w:rsidRPr="00197061" w:rsidRDefault="00E71E89" w:rsidP="00F777EE">
      <w:r>
        <w:t xml:space="preserve">Vid frågor om fakturor kontakta </w:t>
      </w:r>
      <w:r>
        <w:rPr>
          <w:i/>
        </w:rPr>
        <w:t>Av</w:t>
      </w:r>
      <w:r w:rsidRPr="00F57D85">
        <w:rPr>
          <w:i/>
        </w:rPr>
        <w:t>del</w:t>
      </w:r>
      <w:r w:rsidRPr="00F57D85">
        <w:rPr>
          <w:i/>
        </w:rPr>
        <w:t xml:space="preserve">ning för </w:t>
      </w:r>
      <w:r>
        <w:rPr>
          <w:i/>
        </w:rPr>
        <w:t>kundfakturor</w:t>
      </w:r>
      <w:r>
        <w:t xml:space="preserve"> </w:t>
      </w:r>
      <w:hyperlink r:id="rId20" w:history="1">
        <w:r w:rsidRPr="00733E33">
          <w:rPr>
            <w:rStyle w:val="Hyperlnk"/>
          </w:rPr>
          <w:t>patientfakturor@regionorebrolan.se</w:t>
        </w:r>
      </w:hyperlink>
      <w:r>
        <w:t xml:space="preserve"> </w:t>
      </w:r>
    </w:p>
    <w:p w:rsidR="00F777EE" w:rsidRDefault="00E71E89" w:rsidP="00F777EE"/>
    <w:sectPr w:rsidR="00F777EE" w:rsidSect="00F777EE">
      <w:headerReference w:type="default" r:id="rId21"/>
      <w:footerReference w:type="default" r:id="rId22"/>
      <w:headerReference w:type="first" r:id="rId23"/>
      <w:footerReference w:type="first" r:id="rId24"/>
      <w:footnotePr>
        <w:pos w:val="beneathText"/>
      </w:footnotePr>
      <w:pgSz w:w="16837" w:h="11905" w:orient="landscape" w:code="9"/>
      <w:pgMar w:top="1276" w:right="851" w:bottom="851" w:left="709" w:header="720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89" w:rsidRDefault="00E71E89">
      <w:r>
        <w:separator/>
      </w:r>
    </w:p>
  </w:endnote>
  <w:endnote w:type="continuationSeparator" w:id="0">
    <w:p w:rsidR="00E71E89" w:rsidRDefault="00E7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EE" w:rsidRDefault="00E71E89">
    <w:pPr>
      <w:pStyle w:val="Sidfot"/>
    </w:pPr>
    <w:r>
      <w:tab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36DDB">
      <w:rPr>
        <w:noProof/>
      </w:rPr>
      <w:t>1</w:t>
    </w:r>
    <w:r>
      <w:fldChar w:fldCharType="end"/>
    </w:r>
    <w:r>
      <w:t xml:space="preserve"> -</w:t>
    </w:r>
  </w:p>
  <w:p w:rsidR="00F777EE" w:rsidRDefault="00E71E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EE" w:rsidRDefault="00E36DDB" w:rsidP="00F777EE">
    <w:pPr>
      <w:pStyle w:val="Sidfot"/>
      <w:ind w:left="-284"/>
    </w:pPr>
    <w:r w:rsidRPr="0030356C">
      <w:rPr>
        <w:noProof/>
        <w:lang w:eastAsia="sv-SE"/>
      </w:rPr>
      <w:drawing>
        <wp:inline distT="0" distB="0" distL="0" distR="0">
          <wp:extent cx="10264140" cy="1485900"/>
          <wp:effectExtent l="0" t="0" r="0" b="0"/>
          <wp:docPr id="2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9" t="80252" r="1100"/>
                  <a:stretch>
                    <a:fillRect/>
                  </a:stretch>
                </pic:blipFill>
                <pic:spPr bwMode="auto">
                  <a:xfrm>
                    <a:off x="0" y="0"/>
                    <a:ext cx="102641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89" w:rsidRDefault="00E71E89">
      <w:r>
        <w:separator/>
      </w:r>
    </w:p>
  </w:footnote>
  <w:footnote w:type="continuationSeparator" w:id="0">
    <w:p w:rsidR="00E71E89" w:rsidRDefault="00E7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EE" w:rsidRDefault="00E36DDB">
    <w:pPr>
      <w:pStyle w:val="Sidhuvud"/>
      <w:tabs>
        <w:tab w:val="clear" w:pos="4536"/>
        <w:tab w:val="clear" w:pos="9072"/>
        <w:tab w:val="center" w:pos="4896"/>
        <w:tab w:val="right" w:pos="9432"/>
      </w:tabs>
      <w:ind w:right="360"/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78765" cy="17335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7EE" w:rsidRDefault="00E71E89">
                          <w:pPr>
                            <w:pStyle w:val="Sidhuvud"/>
                            <w:tabs>
                              <w:tab w:val="clear" w:pos="4536"/>
                              <w:tab w:val="clear" w:pos="9072"/>
                              <w:tab w:val="center" w:pos="4896"/>
                              <w:tab w:val="right" w:pos="943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9.25pt;margin-top:.05pt;width:21.95pt;height:13.65pt;z-index:25165772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kzegIAAP4EAAAOAAAAZHJzL2Uyb0RvYy54bWysVNuO2yAQfa/Uf0C8Z21nnYutOKu9NFWl&#10;7UXa7QcQwDEqBgok9nbVf++A4+xuL1JV1Q94gOFwZs4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" o:allowincell="f" stroked="f">
              <v:textbox inset="0,0,0,0">
                <w:txbxContent>
                  <w:p w:rsidR="00F777EE" w:rsidRDefault="00E71E89">
                    <w:pPr>
                      <w:pStyle w:val="Sidhuvud"/>
                      <w:tabs>
                        <w:tab w:val="clear" w:pos="4536"/>
                        <w:tab w:val="clear" w:pos="9072"/>
                        <w:tab w:val="center" w:pos="4896"/>
                        <w:tab w:val="right" w:pos="9432"/>
                      </w:tabs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EE" w:rsidRDefault="00E36DDB">
    <w:pPr>
      <w:pStyle w:val="Sidhuvud"/>
    </w:pPr>
    <w:r>
      <w:rPr>
        <w:noProof/>
        <w:lang w:eastAsia="sv-SE"/>
      </w:rPr>
      <w:drawing>
        <wp:inline distT="0" distB="0" distL="0" distR="0">
          <wp:extent cx="2849880" cy="6248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1E89">
      <w:tab/>
    </w:r>
    <w:r w:rsidR="00E71E89">
      <w:tab/>
    </w:r>
    <w:r w:rsidR="00E71E89">
      <w:tab/>
    </w:r>
    <w:r w:rsidR="00E71E89">
      <w:tab/>
    </w:r>
    <w:r w:rsidR="00E71E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Rubri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44"/>
    <w:rsid w:val="00A262E9"/>
    <w:rsid w:val="00CD1C71"/>
    <w:rsid w:val="00E36DDB"/>
    <w:rsid w:val="00E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2E4569-6A4C-4D10-9322-2F0B5A7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F7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tabs>
        <w:tab w:val="center" w:pos="4896"/>
        <w:tab w:val="right" w:pos="9432"/>
      </w:tabs>
      <w:outlineLvl w:val="4"/>
    </w:pPr>
    <w:rPr>
      <w:i/>
      <w:i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Standardstycketeckensnitt">
    <w:name w:val="WW-Standardstycketeckensnitt"/>
  </w:style>
  <w:style w:type="character" w:styleId="Sidnummer">
    <w:name w:val="page number"/>
    <w:basedOn w:val="WW-Standardstycketeckensnitt"/>
    <w:semiHidden/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Arial Unicode M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Frteckning">
    <w:name w:val="Förteckning"/>
    <w:basedOn w:val="Normal"/>
    <w:pPr>
      <w:suppressLineNumbers/>
    </w:pPr>
    <w:rPr>
      <w:rFonts w:cs="Arial Unicode MS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WW-Dokumentversikt">
    <w:name w:val="WW-Dokumentöversikt"/>
    <w:basedOn w:val="Normal"/>
    <w:pPr>
      <w:shd w:val="clear" w:color="auto" w:fill="000080"/>
    </w:pPr>
    <w:rPr>
      <w:rFonts w:ascii="Tahoma" w:hAnsi="Tahoma" w:cs="Arial Unicode MS"/>
    </w:rPr>
  </w:style>
  <w:style w:type="paragraph" w:customStyle="1" w:styleId="Tabellinnehll">
    <w:name w:val="Tabellinnehåll"/>
    <w:basedOn w:val="Brdtext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  <w:i/>
      <w:iCs/>
    </w:rPr>
  </w:style>
  <w:style w:type="paragraph" w:customStyle="1" w:styleId="Raminnehll">
    <w:name w:val="Raminnehåll"/>
    <w:basedOn w:val="Brdtext"/>
  </w:style>
  <w:style w:type="paragraph" w:styleId="Brdtext2">
    <w:name w:val="Body Text 2"/>
    <w:basedOn w:val="Normal"/>
    <w:semiHidden/>
    <w:pPr>
      <w:tabs>
        <w:tab w:val="center" w:pos="4896"/>
        <w:tab w:val="right" w:pos="9432"/>
      </w:tabs>
    </w:pPr>
    <w:rPr>
      <w:sz w:val="20"/>
    </w:rPr>
  </w:style>
  <w:style w:type="paragraph" w:styleId="Ingetavstnd">
    <w:name w:val="No Spacing"/>
    <w:uiPriority w:val="1"/>
    <w:qFormat/>
    <w:rsid w:val="00883BFA"/>
    <w:pPr>
      <w:suppressAutoHyphens/>
    </w:pPr>
    <w:rPr>
      <w:sz w:val="24"/>
      <w:szCs w:val="24"/>
      <w:lang w:eastAsia="ar-SA"/>
    </w:rPr>
  </w:style>
  <w:style w:type="character" w:customStyle="1" w:styleId="SidhuvudChar">
    <w:name w:val="Sidhuvud Char"/>
    <w:link w:val="Sidhuvud"/>
    <w:uiPriority w:val="99"/>
    <w:rsid w:val="00EF3D21"/>
    <w:rPr>
      <w:sz w:val="24"/>
      <w:szCs w:val="2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3D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F3D21"/>
    <w:rPr>
      <w:rFonts w:ascii="Tahoma" w:hAnsi="Tahoma" w:cs="Tahoma"/>
      <w:sz w:val="16"/>
      <w:szCs w:val="16"/>
      <w:lang w:eastAsia="ar-SA"/>
    </w:rPr>
  </w:style>
  <w:style w:type="character" w:customStyle="1" w:styleId="Rubrik2Char">
    <w:name w:val="Rubrik 2 Char"/>
    <w:link w:val="Rubrik2"/>
    <w:rsid w:val="00FC61F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Rubrik">
    <w:name w:val="Title"/>
    <w:basedOn w:val="Normal"/>
    <w:next w:val="Normal"/>
    <w:link w:val="RubrikChar"/>
    <w:uiPriority w:val="10"/>
    <w:qFormat/>
    <w:rsid w:val="00C314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C3144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Innehllsfrteckningsrubrik">
    <w:name w:val="TOC Heading"/>
    <w:basedOn w:val="Rubrik1"/>
    <w:next w:val="Normal"/>
    <w:uiPriority w:val="39"/>
    <w:qFormat/>
    <w:rsid w:val="00B0634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B06344"/>
  </w:style>
  <w:style w:type="paragraph" w:styleId="Innehll2">
    <w:name w:val="toc 2"/>
    <w:basedOn w:val="Normal"/>
    <w:next w:val="Normal"/>
    <w:autoRedefine/>
    <w:uiPriority w:val="39"/>
    <w:unhideWhenUsed/>
    <w:qFormat/>
    <w:rsid w:val="00B06344"/>
    <w:pPr>
      <w:ind w:left="240"/>
    </w:pPr>
  </w:style>
  <w:style w:type="character" w:styleId="Hyperlnk">
    <w:name w:val="Hyperlink"/>
    <w:uiPriority w:val="99"/>
    <w:unhideWhenUsed/>
    <w:rsid w:val="00B06344"/>
    <w:rPr>
      <w:color w:val="0000FF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06344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sv-SE"/>
    </w:rPr>
  </w:style>
  <w:style w:type="character" w:customStyle="1" w:styleId="UnderrubrikChar">
    <w:name w:val="Underrubrik Char"/>
    <w:link w:val="Underrubrik"/>
    <w:uiPriority w:val="11"/>
    <w:rsid w:val="00B06344"/>
    <w:rPr>
      <w:rFonts w:ascii="Cambria" w:hAnsi="Cambria"/>
      <w:i/>
      <w:iCs/>
      <w:color w:val="4F81BD"/>
      <w:spacing w:val="15"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55431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sv-SE"/>
    </w:rPr>
  </w:style>
  <w:style w:type="character" w:styleId="AnvndHyperlnk">
    <w:name w:val="FollowedHyperlink"/>
    <w:uiPriority w:val="99"/>
    <w:semiHidden/>
    <w:unhideWhenUsed/>
    <w:rsid w:val="00E26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orebroll.se/riktlinjer--rutiner/vard-och-tandvard/vardsystem/ncs-cross/patientadministration/" TargetMode="External"/><Relationship Id="rId13" Type="http://schemas.openxmlformats.org/officeDocument/2006/relationships/hyperlink" Target="http://intra.orebroll.se/frisam_kassa/" TargetMode="External"/><Relationship Id="rId18" Type="http://schemas.openxmlformats.org/officeDocument/2006/relationships/hyperlink" Target="http://intra.orebroll.se/samladfaktur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ina/platina/customized/DocSearch/downloadfile.aspx?objectid=449561" TargetMode="External"/><Relationship Id="rId17" Type="http://schemas.openxmlformats.org/officeDocument/2006/relationships/hyperlink" Target="https://vardgivare.regionorebrolan.se/sv/uppdrag-avtal-och-uppfoljning/lov-halsoval/halsoval/?E-6638=66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ra.orebroll.se/riktlinjer--rutiner/vard-och-tandvard/vardsystem/ncs-cross/patientadministration/" TargetMode="External"/><Relationship Id="rId20" Type="http://schemas.openxmlformats.org/officeDocument/2006/relationships/hyperlink" Target="mailto:patientfakturor@regionorebrolan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ina/platina/customized/DocSearch/downloadfile.aspx?objectid=437432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ardgivare.regionorebrolan.se/sv/patientadministration/avgifter-och--prislistor/patientavgifter/?E-3643=3643&amp;E-3653=3653&amp;E-659=659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vardgivare.regionorebrolan.se/sv/patientadministration/avgifter-och--prislistor/patientavgifter/" TargetMode="External"/><Relationship Id="rId19" Type="http://schemas.openxmlformats.org/officeDocument/2006/relationships/hyperlink" Target="mailto:support.patientavgifter@regionorebrol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ina.orebroll.se/platina/customized/DocSearch/downloadfile.aspx?objectid=912612" TargetMode="External"/><Relationship Id="rId14" Type="http://schemas.openxmlformats.org/officeDocument/2006/relationships/hyperlink" Target="https://intra.orebroll.se/riktlinjer--rutiner/vard-och-tandvard/vardsystem/ncs-cross/patientadministration/?Filter=True&amp;UnitIsSelected=true&amp;Title=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C786-E3E3-4298-893F-27FD2E0D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4082</Words>
  <Characters>21636</Characters>
  <Application>Microsoft Office Word</Application>
  <DocSecurity>8</DocSecurity>
  <Lines>180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Kassalathund</vt:lpstr>
      <vt:lpstr>Kassaregistreringar i BMS</vt:lpstr>
    </vt:vector>
  </TitlesOfParts>
  <Company>ÖLL</Company>
  <LinksUpToDate>false</LinksUpToDate>
  <CharactersWithSpaces>25667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Kassalathund</dc:title>
  <dc:subject>SYSteam Cross Admin</dc:subject>
  <dc:creator>user</dc:creator>
  <cp:keywords/>
  <cp:lastModifiedBy>Åstholm Ebba, Kommunikation HS</cp:lastModifiedBy>
  <cp:revision>2</cp:revision>
  <cp:lastPrinted>2020-06-30T06:26:00Z</cp:lastPrinted>
  <dcterms:created xsi:type="dcterms:W3CDTF">2023-06-09T09:56:00Z</dcterms:created>
  <dcterms:modified xsi:type="dcterms:W3CDTF">2023-06-09T09:56:00Z</dcterms:modified>
</cp:coreProperties>
</file>