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955F09" w:rsidRPr="00955F09" w:rsidP="00955F09">
      <w:pPr>
        <w:pStyle w:val="Dokumentrubrik"/>
      </w:pPr>
      <w:bookmarkStart w:id="0" w:name="title_Repeat2"/>
      <w:r>
        <w:t>Alkohol och graviditet</w:t>
      </w:r>
      <w:bookmarkEnd w:id="0"/>
    </w:p>
    <w:p w:rsidR="007B0EE1" w:rsidRPr="00925E04" w:rsidP="007B0EE1">
      <w:pPr>
        <w:rPr>
          <w:rFonts w:ascii="Cambria" w:hAnsi="Cambria"/>
        </w:rPr>
      </w:pPr>
      <w:r w:rsidRPr="00925E04">
        <w:rPr>
          <w:rFonts w:ascii="Cambria" w:hAnsi="Cambria"/>
        </w:rPr>
        <w:t>Det är viktigt att komma in tidigt i graviditeten med frågor om alkohol. Samtalet ska vara fokuserat och begränsat.</w:t>
      </w:r>
    </w:p>
    <w:p w:rsidR="007B0EE1" w:rsidRPr="00925E04" w:rsidP="007B0EE1">
      <w:pPr>
        <w:autoSpaceDE w:val="0"/>
        <w:autoSpaceDN w:val="0"/>
        <w:adjustRightInd w:val="0"/>
        <w:rPr>
          <w:rFonts w:ascii="Cambria" w:hAnsi="Cambria"/>
          <w:szCs w:val="21"/>
        </w:rPr>
      </w:pPr>
      <w:r w:rsidRPr="00925E04">
        <w:rPr>
          <w:rFonts w:ascii="Cambria" w:hAnsi="Cambria"/>
          <w:szCs w:val="21"/>
        </w:rPr>
        <w:t>Under det första samtalet gäller det att:</w:t>
      </w:r>
    </w:p>
    <w:p w:rsidR="007B0EE1" w:rsidRPr="00925E04" w:rsidP="007B0EE1">
      <w:pPr>
        <w:autoSpaceDE w:val="0"/>
        <w:autoSpaceDN w:val="0"/>
        <w:adjustRightInd w:val="0"/>
        <w:rPr>
          <w:rFonts w:ascii="Cambria" w:hAnsi="Cambria"/>
          <w:szCs w:val="21"/>
        </w:rPr>
      </w:pPr>
      <w:r w:rsidRPr="00925E04">
        <w:rPr>
          <w:rFonts w:ascii="Cambria" w:hAnsi="Cambria"/>
          <w:szCs w:val="21"/>
        </w:rPr>
        <w:t>• identifiera alkoholbruket</w:t>
      </w:r>
    </w:p>
    <w:p w:rsidR="007B0EE1" w:rsidRPr="00925E04" w:rsidP="007B0EE1">
      <w:pPr>
        <w:autoSpaceDE w:val="0"/>
        <w:autoSpaceDN w:val="0"/>
        <w:adjustRightInd w:val="0"/>
        <w:rPr>
          <w:rFonts w:ascii="Cambria" w:hAnsi="Cambria"/>
          <w:szCs w:val="21"/>
        </w:rPr>
      </w:pPr>
      <w:r w:rsidRPr="00925E04">
        <w:rPr>
          <w:rFonts w:ascii="Cambria" w:hAnsi="Cambria"/>
          <w:szCs w:val="21"/>
        </w:rPr>
        <w:t>• informera om hur alkohol skadar barnet</w:t>
      </w:r>
    </w:p>
    <w:p w:rsidR="007B0EE1" w:rsidRPr="00925E04" w:rsidP="007B0EE1">
      <w:pPr>
        <w:rPr>
          <w:rFonts w:ascii="Cambria" w:hAnsi="Cambria"/>
          <w:szCs w:val="21"/>
        </w:rPr>
      </w:pPr>
      <w:r w:rsidRPr="00925E04">
        <w:rPr>
          <w:rFonts w:ascii="Cambria" w:hAnsi="Cambria"/>
          <w:szCs w:val="21"/>
        </w:rPr>
        <w:t>• motivera till att förändra sin livsstil.</w:t>
      </w:r>
    </w:p>
    <w:p w:rsidR="007B0EE1" w:rsidRPr="0016190D" w:rsidP="007B0EE1">
      <w:pPr>
        <w:autoSpaceDE w:val="0"/>
        <w:autoSpaceDN w:val="0"/>
        <w:adjustRightInd w:val="0"/>
        <w:rPr>
          <w:rFonts w:ascii="Cambria" w:hAnsi="Cambria"/>
          <w:szCs w:val="21"/>
        </w:rPr>
      </w:pPr>
      <w:r w:rsidRPr="00925E04">
        <w:rPr>
          <w:rFonts w:ascii="Cambria" w:hAnsi="Cambria"/>
          <w:szCs w:val="21"/>
        </w:rPr>
        <w:t>Om det visar sig att den blivande mamman har ett riskabelt alkoholbruk behöver hon återkoppling på sin alkoholkonsumtion. Det är viktigt för henne att veta vilka skadeverkningar alkohol kan ha på barnet.</w:t>
      </w:r>
    </w:p>
    <w:p w:rsidR="007B0EE1" w:rsidRPr="00925E04" w:rsidP="0016190D">
      <w:pPr>
        <w:pStyle w:val="Heading5"/>
        <w:numPr>
          <w:ilvl w:val="0"/>
          <w:numId w:val="0"/>
        </w:numPr>
        <w:autoSpaceDE w:val="0"/>
        <w:autoSpaceDN w:val="0"/>
        <w:adjustRightInd w:val="0"/>
        <w:ind w:left="1008" w:hanging="1008"/>
        <w:rPr>
          <w:rFonts w:ascii="Calibri" w:hAnsi="Calibri" w:cs="Calibri"/>
          <w:szCs w:val="21"/>
        </w:rPr>
      </w:pPr>
      <w:r w:rsidRPr="00925E04">
        <w:rPr>
          <w:rFonts w:ascii="Calibri" w:hAnsi="Calibri" w:cs="Calibri"/>
          <w:szCs w:val="21"/>
        </w:rPr>
        <w:t>Beprövade metoder</w:t>
      </w:r>
    </w:p>
    <w:p w:rsidR="007B0EE1" w:rsidRPr="00925E04" w:rsidP="007B0EE1">
      <w:pPr>
        <w:autoSpaceDE w:val="0"/>
        <w:autoSpaceDN w:val="0"/>
        <w:adjustRightInd w:val="0"/>
        <w:rPr>
          <w:rFonts w:ascii="Cambria" w:hAnsi="Cambria"/>
          <w:szCs w:val="21"/>
        </w:rPr>
      </w:pPr>
      <w:r w:rsidRPr="00925E04">
        <w:rPr>
          <w:rFonts w:ascii="Cambria" w:hAnsi="Cambria"/>
          <w:szCs w:val="21"/>
        </w:rPr>
        <w:t>För att identifiera den blivande mammans alkoholbruk används metoden AUDIT och vid behov Time Line Follow Back. Motiverande samtal är en beprövad samtalsmetod som ska  användas både under det första samtalet och i fortsatta samtal med kvinnan för att motivera henne att förändra sina levnadsvanor genom att avstå från alkohol under graviditeten.</w:t>
      </w:r>
    </w:p>
    <w:p w:rsidR="007B0EE1" w:rsidRPr="00925E04" w:rsidP="007B0EE1">
      <w:pPr>
        <w:autoSpaceDE w:val="0"/>
        <w:autoSpaceDN w:val="0"/>
        <w:adjustRightInd w:val="0"/>
        <w:rPr>
          <w:rFonts w:ascii="Cambria" w:hAnsi="Cambria"/>
          <w:szCs w:val="21"/>
        </w:rPr>
      </w:pPr>
      <w:r w:rsidRPr="00925E04">
        <w:rPr>
          <w:rFonts w:ascii="Cambria" w:hAnsi="Cambria"/>
          <w:szCs w:val="21"/>
        </w:rPr>
        <w:t>AUDIT (Alcohol Use Disorder Identification Test) är ett screeninginstrument som används för att identifiera personer med riskfylld konsumtion, beroende eller skador. AUDIT används sedan som ett underlag för samtalet om alkohol under graviditet, dels för att identifiera gravida kvinnor med ett riskbruk eller missbruk före graviditet. Det är viktigt att markera att frågorna gäller tiden före graviditeten.</w:t>
      </w:r>
    </w:p>
    <w:p w:rsidR="007B0EE1" w:rsidRPr="00925E04" w:rsidP="007B0EE1">
      <w:pPr>
        <w:autoSpaceDE w:val="0"/>
        <w:autoSpaceDN w:val="0"/>
        <w:adjustRightInd w:val="0"/>
        <w:rPr>
          <w:rFonts w:ascii="Cambria" w:hAnsi="Cambria"/>
          <w:szCs w:val="21"/>
        </w:rPr>
      </w:pPr>
      <w:r w:rsidRPr="00925E04">
        <w:rPr>
          <w:rFonts w:ascii="Cambria" w:hAnsi="Cambria"/>
          <w:szCs w:val="21"/>
        </w:rPr>
        <w:t>AUDIT kan också användas för att identifiera partnerns konsumtion. Det kan finnas ett värde i att båda de blivande föräldrarna reflekterar över sin alkoholkonsumtion inför sitt föräldraskap.</w:t>
      </w:r>
    </w:p>
    <w:p w:rsidR="0016190D" w:rsidRPr="0016190D" w:rsidP="0016190D">
      <w:pPr>
        <w:autoSpaceDE w:val="0"/>
        <w:autoSpaceDN w:val="0"/>
        <w:adjustRightInd w:val="0"/>
        <w:rPr>
          <w:rFonts w:ascii="Cambria" w:hAnsi="Cambria"/>
          <w:szCs w:val="21"/>
        </w:rPr>
      </w:pPr>
      <w:r w:rsidRPr="00925E04">
        <w:rPr>
          <w:rFonts w:ascii="Cambria" w:hAnsi="Cambria"/>
          <w:szCs w:val="21"/>
        </w:rPr>
        <w:t>Time Line Follow Back (TLFB) är en metod som gör det möjligt att mer systematisk gå igenom kvinnans alkoholkonsumtion under de senaste veckorna. Med formuläret till hands går man dag för dag bakåt i tiden och noterar när och hur mycket kvinnan har druckit. Det är bra om kvinnan har sin almanacka till hands. Utgå från dagens datum och gå bakåt till befruktningen och sista menstruationens första dag. På så sätt får både du och den</w:t>
      </w:r>
      <w:r w:rsidRPr="00925E04">
        <w:rPr>
          <w:rFonts w:ascii="Cambria" w:hAnsi="Cambria"/>
          <w:sz w:val="21"/>
          <w:szCs w:val="21"/>
        </w:rPr>
        <w:t xml:space="preserve"> </w:t>
      </w:r>
      <w:r w:rsidRPr="00925E04">
        <w:rPr>
          <w:rFonts w:ascii="Cambria" w:hAnsi="Cambria"/>
          <w:szCs w:val="21"/>
        </w:rPr>
        <w:t>gravida kvinnan en uppfattning om hur kvinnans dryckesvanor ser ut.</w:t>
      </w:r>
    </w:p>
    <w:p w:rsidR="007B0EE1" w:rsidRPr="00925E04" w:rsidP="007B0EE1">
      <w:pPr>
        <w:rPr>
          <w:rFonts w:ascii="Calibri" w:hAnsi="Calibri" w:cs="Calibri"/>
          <w:b/>
          <w:bCs/>
        </w:rPr>
      </w:pPr>
      <w:r w:rsidRPr="00925E04">
        <w:rPr>
          <w:rFonts w:ascii="Calibri" w:hAnsi="Calibri" w:cs="Calibri"/>
          <w:b/>
          <w:bCs/>
        </w:rPr>
        <w:t>Tolkning AUDIT-poäng</w:t>
      </w:r>
    </w:p>
    <w:p w:rsidR="007B0EE1" w:rsidRPr="00925E04" w:rsidP="0016190D">
      <w:pPr>
        <w:spacing w:line="240" w:lineRule="auto"/>
        <w:rPr>
          <w:rFonts w:ascii="Cambria" w:hAnsi="Cambria"/>
          <w:szCs w:val="21"/>
        </w:rPr>
      </w:pPr>
      <w:r w:rsidRPr="00925E04">
        <w:rPr>
          <w:rFonts w:ascii="Cambria" w:hAnsi="Cambria"/>
          <w:szCs w:val="21"/>
        </w:rPr>
        <w:t>Kvinnor och män har olika gränsvärden för riskbruk/ missbruk/beroende.</w:t>
      </w:r>
      <w:r w:rsidR="0016190D">
        <w:rPr>
          <w:rFonts w:ascii="Cambria" w:hAnsi="Cambria"/>
          <w:szCs w:val="21"/>
        </w:rPr>
        <w:t xml:space="preserve"> För kvinnor gäller:</w:t>
      </w:r>
    </w:p>
    <w:p w:rsidR="007B0EE1" w:rsidRPr="00925E04" w:rsidP="0016190D">
      <w:pPr>
        <w:spacing w:line="240" w:lineRule="auto"/>
        <w:rPr>
          <w:rFonts w:ascii="Cambria" w:hAnsi="Cambria"/>
          <w:szCs w:val="21"/>
        </w:rPr>
      </w:pPr>
      <w:r w:rsidRPr="00925E04">
        <w:rPr>
          <w:rFonts w:ascii="Cambria" w:hAnsi="Cambria"/>
          <w:szCs w:val="21"/>
        </w:rPr>
        <w:t xml:space="preserve">0-5 poäng  tyder på låg/måttlig alkoholkonsumtion. </w:t>
      </w:r>
    </w:p>
    <w:p w:rsidR="007B0EE1" w:rsidRPr="00925E04" w:rsidP="0016190D">
      <w:pPr>
        <w:spacing w:line="240" w:lineRule="auto"/>
        <w:rPr>
          <w:rFonts w:ascii="Cambria" w:hAnsi="Cambria"/>
          <w:szCs w:val="21"/>
        </w:rPr>
      </w:pPr>
      <w:r w:rsidRPr="00925E04">
        <w:rPr>
          <w:rFonts w:ascii="Cambria" w:hAnsi="Cambria"/>
          <w:szCs w:val="21"/>
        </w:rPr>
        <w:t xml:space="preserve">6-9 poäng tyder på riskbruk. Beteendet är ett klart observandum. </w:t>
      </w:r>
    </w:p>
    <w:p w:rsidR="007B0EE1" w:rsidRPr="00925E04" w:rsidP="0016190D">
      <w:pPr>
        <w:spacing w:line="240" w:lineRule="auto"/>
        <w:rPr>
          <w:rFonts w:ascii="Cambria" w:hAnsi="Cambria"/>
          <w:szCs w:val="21"/>
        </w:rPr>
      </w:pPr>
      <w:r w:rsidRPr="00925E04">
        <w:rPr>
          <w:rFonts w:ascii="Cambria" w:hAnsi="Cambria"/>
          <w:szCs w:val="21"/>
        </w:rPr>
        <w:t>10 poäng eller mer tyder på missbruksbeteende.</w:t>
      </w:r>
    </w:p>
    <w:p w:rsidR="007B0EE1" w:rsidRPr="00925E04" w:rsidP="0016190D">
      <w:pPr>
        <w:spacing w:line="240" w:lineRule="auto"/>
        <w:rPr>
          <w:rFonts w:ascii="Cambria" w:hAnsi="Cambria"/>
          <w:szCs w:val="21"/>
        </w:rPr>
      </w:pPr>
      <w:r w:rsidRPr="00925E04">
        <w:rPr>
          <w:rFonts w:ascii="Cambria" w:hAnsi="Cambria"/>
          <w:szCs w:val="21"/>
        </w:rPr>
        <w:t xml:space="preserve">&gt;14 poäng innebär sannolikt beroende.  </w:t>
      </w:r>
    </w:p>
    <w:p w:rsidR="007B0EE1" w:rsidRPr="00925E04" w:rsidP="007B0EE1">
      <w:pPr>
        <w:rPr>
          <w:rFonts w:ascii="Cambria" w:hAnsi="Cambria"/>
          <w:szCs w:val="21"/>
        </w:rPr>
      </w:pPr>
    </w:p>
    <w:p w:rsidR="007B0EE1" w:rsidRPr="00953BC4" w:rsidP="007B0EE1">
      <w:r>
        <w:rPr>
          <w:rFonts w:ascii="Cambria" w:hAnsi="Cambria"/>
          <w:szCs w:val="21"/>
        </w:rPr>
        <w:t>Använd</w:t>
      </w:r>
      <w:r w:rsidRPr="00925E04">
        <w:rPr>
          <w:rFonts w:ascii="Cambria" w:hAnsi="Cambria"/>
          <w:szCs w:val="21"/>
        </w:rPr>
        <w:t xml:space="preserve"> </w:t>
      </w:r>
      <w:r>
        <w:fldChar w:fldCharType="begin"/>
      </w:r>
      <w:r>
        <w:instrText xml:space="preserve"> HYPERLINK "https://www.sfog.se/media/336424/haallbar-livsstil.pdf" </w:instrText>
      </w:r>
      <w:r>
        <w:fldChar w:fldCharType="separate"/>
      </w:r>
      <w:r w:rsidRPr="00CA6605">
        <w:rPr>
          <w:color w:val="0000FF"/>
          <w:u w:val="single"/>
        </w:rPr>
        <w:t>Hallbar-livsstil-klickbar-uppdaterad-sep</w:t>
      </w:r>
      <w:bookmarkStart w:id="1" w:name="_GoBack"/>
      <w:bookmarkEnd w:id="1"/>
      <w:r w:rsidRPr="00CA6605">
        <w:rPr>
          <w:color w:val="0000FF"/>
          <w:u w:val="single"/>
        </w:rPr>
        <w:t>t</w:t>
      </w:r>
      <w:r w:rsidRPr="00CA6605">
        <w:rPr>
          <w:color w:val="0000FF"/>
          <w:u w:val="single"/>
        </w:rPr>
        <w:t>ember-2018-2 (sfog.se)</w:t>
      </w:r>
      <w:r>
        <w:fldChar w:fldCharType="end"/>
      </w:r>
      <w:r>
        <w:t xml:space="preserve"> för att läsa mer.</w:t>
      </w:r>
    </w:p>
    <w:p w:rsidR="007B0EE1" w:rsidRPr="00925E04" w:rsidP="0016190D">
      <w:pPr>
        <w:pStyle w:val="Heading5"/>
        <w:numPr>
          <w:ilvl w:val="0"/>
          <w:numId w:val="0"/>
        </w:numPr>
        <w:rPr>
          <w:rFonts w:ascii="Calibri" w:hAnsi="Calibri" w:cs="Calibri"/>
        </w:rPr>
      </w:pPr>
      <w:r w:rsidRPr="00925E04">
        <w:rPr>
          <w:rFonts w:ascii="Calibri" w:hAnsi="Calibri" w:cs="Calibri"/>
        </w:rPr>
        <w:t>Handläggning under graviditet</w:t>
      </w:r>
    </w:p>
    <w:p w:rsidR="007B0EE1" w:rsidRPr="00925E04" w:rsidP="007B0EE1">
      <w:pPr>
        <w:rPr>
          <w:rFonts w:ascii="Cambria" w:hAnsi="Cambria"/>
          <w:szCs w:val="21"/>
        </w:rPr>
      </w:pPr>
      <w:r w:rsidRPr="00925E04">
        <w:rPr>
          <w:rFonts w:ascii="Cambria" w:hAnsi="Cambria"/>
          <w:szCs w:val="21"/>
        </w:rPr>
        <w:t>Under hälsosamtalet får den gravida kvinnan fylla i AUDIT-formuläret. Efter att AUDIT-poäng räknats fram används det i det fortsatta samtalet om alkoholvanor. Samtalet skall föras utifrån Motiverande samtal (MI). Informera: Fråga dem vad de känner till om alkohol och graviditet och om de vill att du informerar dem. Erbjud råd utifrån den senaste forskningen om alkohol och gra</w:t>
      </w:r>
      <w:r w:rsidR="00616014">
        <w:rPr>
          <w:rFonts w:ascii="Cambria" w:hAnsi="Cambria"/>
          <w:szCs w:val="21"/>
        </w:rPr>
        <w:t xml:space="preserve">viditet. </w:t>
      </w:r>
      <w:r w:rsidR="00A525EE">
        <w:rPr>
          <w:rFonts w:ascii="Cambria" w:hAnsi="Cambria"/>
          <w:szCs w:val="21"/>
        </w:rPr>
        <w:t>Hänvisa till 1177.se Alkohol och graviditet.</w:t>
      </w:r>
    </w:p>
    <w:p w:rsidR="007B0EE1" w:rsidRPr="00925E04" w:rsidP="007B0EE1">
      <w:pPr>
        <w:rPr>
          <w:rFonts w:ascii="Cambria" w:hAnsi="Cambria"/>
          <w:szCs w:val="21"/>
        </w:rPr>
      </w:pPr>
      <w:r w:rsidRPr="00925E04">
        <w:rPr>
          <w:rFonts w:ascii="Cambria" w:hAnsi="Cambria"/>
          <w:szCs w:val="21"/>
        </w:rPr>
        <w:t>AUDIT-poäng och ev. åtgärd dokumenteras på MHV3. AUDIT-forumläret är inte en journalhandling. Vill inte kvinnan själv ha det kan det kastas.</w:t>
      </w:r>
    </w:p>
    <w:p w:rsidR="007B0EE1" w:rsidRPr="00925E04" w:rsidP="007B0EE1">
      <w:pPr>
        <w:rPr>
          <w:rFonts w:ascii="Cambria" w:hAnsi="Cambria"/>
          <w:szCs w:val="21"/>
        </w:rPr>
      </w:pPr>
    </w:p>
    <w:p w:rsidR="007B0EE1" w:rsidRPr="00925E04" w:rsidP="007B0EE1">
      <w:pPr>
        <w:rPr>
          <w:rFonts w:ascii="Cambria" w:hAnsi="Cambria"/>
          <w:szCs w:val="21"/>
        </w:rPr>
      </w:pPr>
      <w:r w:rsidRPr="00925E04">
        <w:rPr>
          <w:rFonts w:ascii="Cambria" w:hAnsi="Cambria"/>
          <w:szCs w:val="21"/>
        </w:rPr>
        <w:t>Vid behov ifylls även en Time-line follow up.</w:t>
      </w:r>
    </w:p>
    <w:p w:rsidR="007B0EE1" w:rsidP="0070078E">
      <w:r w:rsidRPr="00925E04">
        <w:rPr>
          <w:rFonts w:ascii="Cambria" w:hAnsi="Cambria"/>
          <w:szCs w:val="21"/>
        </w:rPr>
        <w:t>Följ planen nedan för planering av den fortsatta graviditeten. Målet är en alkoholfri gravidi</w:t>
      </w:r>
      <w:r w:rsidR="0016190D">
        <w:rPr>
          <w:rFonts w:ascii="Cambria" w:hAnsi="Cambria"/>
          <w:szCs w:val="21"/>
        </w:rPr>
        <w:t>tet</w:t>
      </w:r>
    </w:p>
    <w:p w:rsidR="0070078E" w:rsidP="0070078E"/>
    <w:p w:rsidR="007B0EE1" w:rsidP="007B0EE1">
      <w:pPr>
        <w:jc w:val="center"/>
      </w:pPr>
      <w:r>
        <w:rPr>
          <w:noProof/>
          <w:lang w:eastAsia="sv-SE"/>
        </w:rPr>
        <mc:AlternateContent>
          <mc:Choice Requires="wps">
            <w:drawing>
              <wp:anchor distT="0" distB="0" distL="114300" distR="114300" simplePos="0" relativeHeight="251684864" behindDoc="0" locked="0" layoutInCell="1" allowOverlap="1">
                <wp:simplePos x="0" y="0"/>
                <wp:positionH relativeFrom="column">
                  <wp:posOffset>2837815</wp:posOffset>
                </wp:positionH>
                <wp:positionV relativeFrom="paragraph">
                  <wp:posOffset>83820</wp:posOffset>
                </wp:positionV>
                <wp:extent cx="249555" cy="0"/>
                <wp:effectExtent l="0" t="76200" r="17145" b="114300"/>
                <wp:wrapNone/>
                <wp:docPr id="316" name="Rak pil 316"/>
                <wp:cNvGraphicFramePr/>
                <a:graphic xmlns:a="http://schemas.openxmlformats.org/drawingml/2006/main">
                  <a:graphicData uri="http://schemas.microsoft.com/office/word/2010/wordprocessingShape">
                    <wps:wsp xmlns:wps="http://schemas.microsoft.com/office/word/2010/wordprocessingShape">
                      <wps:cNvCnPr/>
                      <wps:spPr>
                        <a:xfrm>
                          <a:off x="0" y="0"/>
                          <a:ext cx="249555" cy="0"/>
                        </a:xfrm>
                        <a:prstGeom prst="straightConnector1">
                          <a:avLst/>
                        </a:prstGeom>
                        <a:noFill/>
                        <a:ln w="9525">
                          <a:solidFill>
                            <a:sysClr val="windowText" lastClr="000000">
                              <a:shade val="95000"/>
                              <a:satMod val="105000"/>
                            </a:sysClr>
                          </a:solidFill>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316" o:spid="_x0000_s1025" type="#_x0000_t32" style="width:19.65pt;height:0;margin-top:6.6pt;margin-left:223.45pt;mso-height-percent:0;mso-height-relative:margin;mso-width-percent:0;mso-width-relative:page;mso-wrap-distance-bottom:0pt;mso-wrap-distance-left:9pt;mso-wrap-distance-right:9pt;mso-wrap-distance-top:0pt;mso-wrap-style:square;position:absolute;visibility:visible;z-index:251685888">
                <v:stroke endarrow="open"/>
              </v:shape>
            </w:pict>
          </mc:Fallback>
        </mc:AlternateContent>
      </w:r>
      <w:r>
        <w:rPr>
          <w:rFonts w:ascii="Cambria" w:hAnsi="Cambria"/>
          <w:noProof/>
          <w:szCs w:val="21"/>
          <w:lang w:eastAsia="sv-SE"/>
        </w:rPr>
        <mc:AlternateContent>
          <mc:Choice Requires="wps">
            <w:drawing>
              <wp:anchor distT="0" distB="0" distL="114300" distR="114300" simplePos="0" relativeHeight="251691008" behindDoc="0" locked="0" layoutInCell="1" allowOverlap="1">
                <wp:simplePos x="0" y="0"/>
                <wp:positionH relativeFrom="column">
                  <wp:posOffset>4380230</wp:posOffset>
                </wp:positionH>
                <wp:positionV relativeFrom="paragraph">
                  <wp:posOffset>99061</wp:posOffset>
                </wp:positionV>
                <wp:extent cx="1181100" cy="769619"/>
                <wp:effectExtent l="38100" t="38100" r="19050" b="31115"/>
                <wp:wrapNone/>
                <wp:docPr id="307" name="Rak pil 3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flipV="1">
                          <a:off x="0" y="0"/>
                          <a:ext cx="1181100" cy="769619"/>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k pil 307" o:spid="_x0000_s1026" type="#_x0000_t32" style="width:93pt;height:60.6pt;margin-top:7.8pt;margin-left:344.9pt;flip:x y;mso-height-percent:0;mso-height-relative:page;mso-width-percent:0;mso-width-relative:page;mso-wrap-distance-bottom:0;mso-wrap-distance-left:9pt;mso-wrap-distance-right:9pt;mso-wrap-distance-top:0;mso-wrap-style:square;position:absolute;visibility:visible;z-index:251692032">
                <v:stroke endarrow="block"/>
              </v:shape>
            </w:pict>
          </mc:Fallback>
        </mc:AlternateContent>
      </w:r>
      <w:r>
        <w:rPr>
          <w:noProof/>
          <w:lang w:eastAsia="sv-SE"/>
        </w:rPr>
        <mc:AlternateContent>
          <mc:Choice Requires="wps">
            <w:drawing>
              <wp:anchor distT="0" distB="0" distL="114300" distR="114300" simplePos="0" relativeHeight="251666432" behindDoc="0" locked="0" layoutInCell="1" allowOverlap="1">
                <wp:simplePos x="0" y="0"/>
                <wp:positionH relativeFrom="column">
                  <wp:posOffset>3162935</wp:posOffset>
                </wp:positionH>
                <wp:positionV relativeFrom="paragraph">
                  <wp:posOffset>-23495</wp:posOffset>
                </wp:positionV>
                <wp:extent cx="1139825" cy="274320"/>
                <wp:effectExtent l="0" t="0" r="22225" b="11430"/>
                <wp:wrapNone/>
                <wp:docPr id="312" name="Textruta 312"/>
                <wp:cNvGraphicFramePr/>
                <a:graphic xmlns:a="http://schemas.openxmlformats.org/drawingml/2006/main">
                  <a:graphicData uri="http://schemas.microsoft.com/office/word/2010/wordprocessingShape">
                    <wps:wsp xmlns:wps="http://schemas.microsoft.com/office/word/2010/wordprocessingShape">
                      <wps:cNvSpPr txBox="1"/>
                      <wps:spPr>
                        <a:xfrm>
                          <a:off x="0" y="0"/>
                          <a:ext cx="1139825" cy="274320"/>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sidRPr="00604E11">
                              <w:rPr>
                                <w:rFonts w:ascii="Cambria" w:hAnsi="Cambria"/>
                                <w:sz w:val="20"/>
                                <w:szCs w:val="20"/>
                              </w:rPr>
                              <w:t>Basprogram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12" o:spid="_x0000_s1027" type="#_x0000_t202" style="width:89.75pt;height:21.6pt;margin-top:-1.85pt;margin-left:249.05pt;mso-height-percent:0;mso-height-relative:margin;mso-width-percent:0;mso-width-relative:margin;mso-wrap-distance-bottom:0;mso-wrap-distance-left:9pt;mso-wrap-distance-right:9pt;mso-wrap-distance-top:0;mso-wrap-style:square;position:absolute;visibility:visible;v-text-anchor:top;z-index:251667456" fillcolor="#ff9" strokecolor="#c4bd97" strokeweight="1.5pt">
                <v:path arrowok="t" textboxrect="0,0,21600,21600"/>
                <v:textbox>
                  <w:txbxContent>
                    <w:p w:rsidR="007B0EE1" w:rsidRPr="00604E11" w:rsidP="007B0EE1">
                      <w:pPr>
                        <w:rPr>
                          <w:rFonts w:ascii="Cambria" w:hAnsi="Cambria"/>
                          <w:sz w:val="20"/>
                          <w:szCs w:val="20"/>
                        </w:rPr>
                      </w:pPr>
                      <w:r w:rsidRPr="00604E11">
                        <w:rPr>
                          <w:rFonts w:ascii="Cambria" w:hAnsi="Cambria"/>
                          <w:sz w:val="20"/>
                          <w:szCs w:val="20"/>
                        </w:rPr>
                        <w:t>Basprogram</w:t>
                      </w:r>
                    </w:p>
                  </w:txbxContent>
                </v:textbox>
              </v:shape>
            </w:pict>
          </mc:Fallback>
        </mc:AlternateContent>
      </w: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1452245</wp:posOffset>
                </wp:positionH>
                <wp:positionV relativeFrom="paragraph">
                  <wp:posOffset>-46990</wp:posOffset>
                </wp:positionV>
                <wp:extent cx="1255395" cy="274320"/>
                <wp:effectExtent l="0" t="0" r="20955" b="11430"/>
                <wp:wrapNone/>
                <wp:docPr id="309" name="Textruta 309"/>
                <wp:cNvGraphicFramePr/>
                <a:graphic xmlns:a="http://schemas.openxmlformats.org/drawingml/2006/main">
                  <a:graphicData uri="http://schemas.microsoft.com/office/word/2010/wordprocessingShape">
                    <wps:wsp xmlns:wps="http://schemas.microsoft.com/office/word/2010/wordprocessingShape">
                      <wps:cNvSpPr txBox="1"/>
                      <wps:spPr>
                        <a:xfrm>
                          <a:off x="0" y="0"/>
                          <a:ext cx="1255395" cy="274320"/>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sidRPr="00604E11">
                              <w:rPr>
                                <w:rFonts w:ascii="Cambria" w:hAnsi="Cambria"/>
                                <w:sz w:val="20"/>
                                <w:szCs w:val="20"/>
                              </w:rPr>
                              <w:t>AUDIT 0-5 poäng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309" o:spid="_x0000_s1028" type="#_x0000_t202" style="width:98.85pt;height:21.6pt;margin-top:-3.7pt;margin-left:114.35pt;mso-height-percent:0;mso-height-relative:margin;mso-width-percent:0;mso-width-relative:margin;mso-wrap-distance-bottom:0;mso-wrap-distance-left:9pt;mso-wrap-distance-right:9pt;mso-wrap-distance-top:0;mso-wrap-style:square;position:absolute;visibility:visible;v-text-anchor:top;z-index:251661312" fillcolor="#ff9" strokecolor="#c4bd97" strokeweight="1.5pt">
                <v:path arrowok="t" textboxrect="0,0,21600,21600"/>
                <v:textbox>
                  <w:txbxContent>
                    <w:p w:rsidR="007B0EE1" w:rsidRPr="00604E11" w:rsidP="007B0EE1">
                      <w:pPr>
                        <w:rPr>
                          <w:rFonts w:ascii="Cambria" w:hAnsi="Cambria"/>
                          <w:sz w:val="20"/>
                          <w:szCs w:val="20"/>
                        </w:rPr>
                      </w:pPr>
                      <w:r w:rsidRPr="00604E11">
                        <w:rPr>
                          <w:rFonts w:ascii="Cambria" w:hAnsi="Cambria"/>
                          <w:sz w:val="20"/>
                          <w:szCs w:val="20"/>
                        </w:rPr>
                        <w:t>AUDIT 0-5 poäng</w:t>
                      </w:r>
                    </w:p>
                  </w:txbxContent>
                </v:textbox>
              </v:shape>
            </w:pict>
          </mc:Fallback>
        </mc:AlternateContent>
      </w:r>
      <w:r>
        <w:rPr>
          <w:noProof/>
          <w:lang w:eastAsia="sv-SE"/>
        </w:rPr>
        <mc:AlternateContent>
          <mc:Choice Requires="wps">
            <w:drawing>
              <wp:anchor distT="0" distB="0" distL="114300" distR="114300" simplePos="0" relativeHeight="251678720" behindDoc="0" locked="0" layoutInCell="1" allowOverlap="1">
                <wp:simplePos x="0" y="0"/>
                <wp:positionH relativeFrom="column">
                  <wp:posOffset>1146810</wp:posOffset>
                </wp:positionH>
                <wp:positionV relativeFrom="paragraph">
                  <wp:posOffset>144145</wp:posOffset>
                </wp:positionV>
                <wp:extent cx="250190" cy="365760"/>
                <wp:effectExtent l="0" t="38100" r="54610" b="15240"/>
                <wp:wrapNone/>
                <wp:docPr id="313" name="Rak pil 313"/>
                <wp:cNvGraphicFramePr/>
                <a:graphic xmlns:a="http://schemas.openxmlformats.org/drawingml/2006/main">
                  <a:graphicData uri="http://schemas.microsoft.com/office/word/2010/wordprocessingShape">
                    <wps:wsp xmlns:wps="http://schemas.microsoft.com/office/word/2010/wordprocessingShape">
                      <wps:cNvCnPr/>
                      <wps:spPr>
                        <a:xfrm flipV="1">
                          <a:off x="0" y="0"/>
                          <a:ext cx="250190" cy="365760"/>
                        </a:xfrm>
                        <a:prstGeom prst="straightConnector1">
                          <a:avLst/>
                        </a:prstGeom>
                        <a:noFill/>
                        <a:ln w="9525">
                          <a:solidFill>
                            <a:sysClr val="windowText" lastClr="000000">
                              <a:shade val="95000"/>
                              <a:satMod val="105000"/>
                            </a:sysClr>
                          </a:solidFill>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313" o:spid="_x0000_s1029" type="#_x0000_t32" style="width:19.7pt;height:28.8pt;margin-top:11.35pt;margin-left:90.3pt;flip:y;mso-height-percent:0;mso-height-relative:page;mso-width-percent:0;mso-width-relative:page;mso-wrap-distance-bottom:0;mso-wrap-distance-left:9pt;mso-wrap-distance-right:9pt;mso-wrap-distance-top:0;mso-wrap-style:square;position:absolute;visibility:visible;z-index:251679744">
                <v:stroke endarrow="open"/>
              </v:shape>
            </w:pict>
          </mc:Fallback>
        </mc:AlternateContent>
      </w:r>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-236855</wp:posOffset>
                </wp:positionH>
                <wp:positionV relativeFrom="paragraph">
                  <wp:posOffset>-61595</wp:posOffset>
                </wp:positionV>
                <wp:extent cx="1224915" cy="2682240"/>
                <wp:effectExtent l="0" t="0" r="13335" b="22860"/>
                <wp:wrapNone/>
                <wp:docPr id="308" name="Textruta 308"/>
                <wp:cNvGraphicFramePr/>
                <a:graphic xmlns:a="http://schemas.openxmlformats.org/drawingml/2006/main">
                  <a:graphicData uri="http://schemas.microsoft.com/office/word/2010/wordprocessingShape">
                    <wps:wsp xmlns:wps="http://schemas.microsoft.com/office/word/2010/wordprocessingShape">
                      <wps:cNvSpPr txBox="1"/>
                      <wps:spPr>
                        <a:xfrm>
                          <a:off x="0" y="0"/>
                          <a:ext cx="1224915" cy="2682240"/>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sidRPr="00604E11">
                              <w:rPr>
                                <w:rFonts w:ascii="Cambria" w:hAnsi="Cambria"/>
                                <w:sz w:val="20"/>
                                <w:szCs w:val="20"/>
                              </w:rPr>
                              <w:t>Tidig kontakt</w:t>
                            </w:r>
                            <w:r w:rsidRPr="00604E11">
                              <w:rPr>
                                <w:rFonts w:ascii="Cambria" w:hAnsi="Cambria"/>
                                <w:sz w:val="20"/>
                                <w:szCs w:val="20"/>
                              </w:rPr>
                              <w:br/>
                            </w:r>
                            <w:r w:rsidRPr="00604E11">
                              <w:rPr>
                                <w:rFonts w:ascii="Cambria" w:hAnsi="Cambria"/>
                                <w:sz w:val="20"/>
                                <w:szCs w:val="20"/>
                              </w:rPr>
                              <w:br/>
                              <w:t>Hälsosamtal inom en vecka</w:t>
                            </w:r>
                          </w:p>
                          <w:p w:rsidR="007B0EE1" w:rsidRPr="00604E11" w:rsidP="007B0EE1">
                            <w:pPr>
                              <w:rPr>
                                <w:rFonts w:ascii="Cambria" w:hAnsi="Cambria"/>
                                <w:sz w:val="20"/>
                                <w:szCs w:val="20"/>
                              </w:rPr>
                            </w:pPr>
                            <w:r w:rsidRPr="00604E11">
                              <w:rPr>
                                <w:rFonts w:ascii="Cambria" w:hAnsi="Cambria"/>
                                <w:sz w:val="20"/>
                                <w:szCs w:val="20"/>
                              </w:rPr>
                              <w:t>ABCD-samtal</w:t>
                            </w:r>
                          </w:p>
                          <w:p w:rsidR="007B0EE1" w:rsidRPr="00604E11" w:rsidP="007B0EE1">
                            <w:pPr>
                              <w:rPr>
                                <w:rFonts w:ascii="Cambria" w:hAnsi="Cambria"/>
                                <w:sz w:val="20"/>
                                <w:szCs w:val="20"/>
                              </w:rPr>
                            </w:pPr>
                            <w:r w:rsidRPr="00604E11">
                              <w:rPr>
                                <w:rFonts w:ascii="Cambria" w:hAnsi="Cambria"/>
                                <w:sz w:val="20"/>
                                <w:szCs w:val="20"/>
                              </w:rPr>
                              <w:t>Erbjud AUDIT till båda föräldrarna</w:t>
                            </w:r>
                          </w:p>
                          <w:p w:rsidR="007B0EE1" w:rsidRPr="00604E11" w:rsidP="007B0EE1">
                            <w:pPr>
                              <w:rPr>
                                <w:rFonts w:ascii="Cambria" w:hAnsi="Cambria"/>
                                <w:sz w:val="20"/>
                                <w:szCs w:val="20"/>
                              </w:rPr>
                            </w:pPr>
                            <w:r w:rsidRPr="00604E11">
                              <w:rPr>
                                <w:rFonts w:ascii="Cambria" w:hAnsi="Cambria"/>
                                <w:sz w:val="20"/>
                                <w:szCs w:val="20"/>
                              </w:rPr>
                              <w:t>Dokumentera på MHV3</w:t>
                            </w:r>
                          </w:p>
                          <w:p w:rsidR="007B0EE1" w:rsidRPr="00604E11" w:rsidP="007B0EE1">
                            <w:pPr>
                              <w:rPr>
                                <w:rFonts w:ascii="Cambria" w:hAnsi="Cambria"/>
                                <w:sz w:val="20"/>
                                <w:szCs w:val="20"/>
                              </w:rPr>
                            </w:pPr>
                            <w:r w:rsidRPr="00604E11">
                              <w:rPr>
                                <w:rFonts w:ascii="Cambria" w:hAnsi="Cambria"/>
                                <w:sz w:val="20"/>
                                <w:szCs w:val="20"/>
                              </w:rPr>
                              <w:t>Riskbedömning</w:t>
                            </w:r>
                          </w:p>
                          <w:p w:rsidR="007B0EE1" w:rsidRPr="00604E11" w:rsidP="007B0EE1">
                            <w:pPr>
                              <w:rPr>
                                <w:rFonts w:ascii="Cambria" w:hAnsi="Cambria"/>
                                <w:sz w:val="20"/>
                                <w:szCs w:val="20"/>
                              </w:rPr>
                            </w:pPr>
                            <w:r w:rsidRPr="00604E11">
                              <w:rPr>
                                <w:rFonts w:ascii="Cambria" w:hAnsi="Cambria"/>
                                <w:sz w:val="20"/>
                                <w:szCs w:val="20"/>
                              </w:rPr>
                              <w:t>Vårdplanering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Textruta 308" o:spid="_x0000_s1030" type="#_x0000_t202" style="width:96.45pt;height:211.2pt;margin-top:-4.85pt;margin-left:-18.65pt;mso-height-percent:0;mso-height-relative:page;mso-width-percent:0;mso-width-relative:margin;mso-wrap-distance-bottom:0;mso-wrap-distance-left:9pt;mso-wrap-distance-right:9pt;mso-wrap-distance-top:0;mso-wrap-style:square;position:absolute;visibility:visible;v-text-anchor:top;z-index:251659264" fillcolor="#ff9" strokecolor="#c4bd97" strokeweight="1.5pt">
                <v:path arrowok="t" textboxrect="0,0,21600,21600"/>
                <v:textbox>
                  <w:txbxContent>
                    <w:p w:rsidR="007B0EE1" w:rsidRPr="00604E11" w:rsidP="007B0EE1">
                      <w:pPr>
                        <w:rPr>
                          <w:rFonts w:ascii="Cambria" w:hAnsi="Cambria"/>
                          <w:sz w:val="20"/>
                          <w:szCs w:val="20"/>
                        </w:rPr>
                      </w:pPr>
                      <w:r w:rsidRPr="00604E11">
                        <w:rPr>
                          <w:rFonts w:ascii="Cambria" w:hAnsi="Cambria"/>
                          <w:sz w:val="20"/>
                          <w:szCs w:val="20"/>
                        </w:rPr>
                        <w:t>Tidig kontakt</w:t>
                      </w:r>
                      <w:r w:rsidRPr="00604E11">
                        <w:rPr>
                          <w:rFonts w:ascii="Cambria" w:hAnsi="Cambria"/>
                          <w:sz w:val="20"/>
                          <w:szCs w:val="20"/>
                        </w:rPr>
                        <w:br/>
                      </w:r>
                      <w:r w:rsidRPr="00604E11">
                        <w:rPr>
                          <w:rFonts w:ascii="Cambria" w:hAnsi="Cambria"/>
                          <w:sz w:val="20"/>
                          <w:szCs w:val="20"/>
                        </w:rPr>
                        <w:br/>
                        <w:t>Hälsosamtal inom en vecka</w:t>
                      </w:r>
                    </w:p>
                    <w:p w:rsidR="007B0EE1" w:rsidRPr="00604E11" w:rsidP="007B0EE1">
                      <w:pPr>
                        <w:rPr>
                          <w:rFonts w:ascii="Cambria" w:hAnsi="Cambria"/>
                          <w:sz w:val="20"/>
                          <w:szCs w:val="20"/>
                        </w:rPr>
                      </w:pPr>
                      <w:r w:rsidRPr="00604E11">
                        <w:rPr>
                          <w:rFonts w:ascii="Cambria" w:hAnsi="Cambria"/>
                          <w:sz w:val="20"/>
                          <w:szCs w:val="20"/>
                        </w:rPr>
                        <w:t>ABCD-samtal</w:t>
                      </w:r>
                    </w:p>
                    <w:p w:rsidR="007B0EE1" w:rsidRPr="00604E11" w:rsidP="007B0EE1">
                      <w:pPr>
                        <w:rPr>
                          <w:rFonts w:ascii="Cambria" w:hAnsi="Cambria"/>
                          <w:sz w:val="20"/>
                          <w:szCs w:val="20"/>
                        </w:rPr>
                      </w:pPr>
                      <w:r w:rsidRPr="00604E11">
                        <w:rPr>
                          <w:rFonts w:ascii="Cambria" w:hAnsi="Cambria"/>
                          <w:sz w:val="20"/>
                          <w:szCs w:val="20"/>
                        </w:rPr>
                        <w:t>Erbjud AUDIT till båda föräldrarna</w:t>
                      </w:r>
                    </w:p>
                    <w:p w:rsidR="007B0EE1" w:rsidRPr="00604E11" w:rsidP="007B0EE1">
                      <w:pPr>
                        <w:rPr>
                          <w:rFonts w:ascii="Cambria" w:hAnsi="Cambria"/>
                          <w:sz w:val="20"/>
                          <w:szCs w:val="20"/>
                        </w:rPr>
                      </w:pPr>
                      <w:r w:rsidRPr="00604E11">
                        <w:rPr>
                          <w:rFonts w:ascii="Cambria" w:hAnsi="Cambria"/>
                          <w:sz w:val="20"/>
                          <w:szCs w:val="20"/>
                        </w:rPr>
                        <w:t>Dokumentera på MHV3</w:t>
                      </w:r>
                    </w:p>
                    <w:p w:rsidR="007B0EE1" w:rsidRPr="00604E11" w:rsidP="007B0EE1">
                      <w:pPr>
                        <w:rPr>
                          <w:rFonts w:ascii="Cambria" w:hAnsi="Cambria"/>
                          <w:sz w:val="20"/>
                          <w:szCs w:val="20"/>
                        </w:rPr>
                      </w:pPr>
                      <w:r w:rsidRPr="00604E11">
                        <w:rPr>
                          <w:rFonts w:ascii="Cambria" w:hAnsi="Cambria"/>
                          <w:sz w:val="20"/>
                          <w:szCs w:val="20"/>
                        </w:rPr>
                        <w:t>Riskbedömning</w:t>
                      </w:r>
                    </w:p>
                    <w:p w:rsidR="007B0EE1" w:rsidRPr="00604E11" w:rsidP="007B0EE1">
                      <w:pPr>
                        <w:rPr>
                          <w:rFonts w:ascii="Cambria" w:hAnsi="Cambria"/>
                          <w:sz w:val="20"/>
                          <w:szCs w:val="20"/>
                        </w:rPr>
                      </w:pPr>
                      <w:r w:rsidRPr="00604E11">
                        <w:rPr>
                          <w:rFonts w:ascii="Cambria" w:hAnsi="Cambria"/>
                          <w:sz w:val="20"/>
                          <w:szCs w:val="20"/>
                        </w:rPr>
                        <w:t>Vårdplanering</w:t>
                      </w:r>
                    </w:p>
                  </w:txbxContent>
                </v:textbox>
              </v:shape>
            </w:pict>
          </mc:Fallback>
        </mc:AlternateContent>
      </w:r>
    </w:p>
    <w:p w:rsidR="007B0EE1" w:rsidP="007B0EE1">
      <w:pPr>
        <w:jc w:val="center"/>
      </w:pPr>
    </w:p>
    <w:p w:rsidR="007B0EE1" w:rsidP="007B0EE1">
      <w:pPr>
        <w:jc w:val="center"/>
      </w:pPr>
    </w:p>
    <w:p w:rsidR="007B0EE1" w:rsidP="007B0EE1">
      <w:pPr>
        <w:jc w:val="center"/>
      </w:pPr>
    </w:p>
    <w:p w:rsidR="007B0EE1" w:rsidP="007B0EE1">
      <w:pPr>
        <w:jc w:val="center"/>
      </w:pPr>
      <w:r>
        <w:rPr>
          <w:noProof/>
          <w:lang w:eastAsia="sv-SE"/>
        </w:rPr>
        <mc:AlternateContent>
          <mc:Choice Requires="wps">
            <w:drawing>
              <wp:anchor distT="0" distB="0" distL="114300" distR="114300" simplePos="0" relativeHeight="251697152" behindDoc="0" locked="0" layoutInCell="1" allowOverlap="1">
                <wp:simplePos x="0" y="0"/>
                <wp:positionH relativeFrom="column">
                  <wp:posOffset>4578350</wp:posOffset>
                </wp:positionH>
                <wp:positionV relativeFrom="paragraph">
                  <wp:posOffset>118745</wp:posOffset>
                </wp:positionV>
                <wp:extent cx="245745" cy="198120"/>
                <wp:effectExtent l="0" t="38100" r="59055" b="30480"/>
                <wp:wrapNone/>
                <wp:docPr id="304" name="Rak pil 3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245745" cy="19812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k pil 304" o:spid="_x0000_s1031" type="#_x0000_t32" style="width:19.35pt;height:15.6pt;margin-top:9.35pt;margin-left:360.5pt;flip:y;mso-height-percent:0;mso-height-relative:page;mso-width-percent:0;mso-width-relative:page;mso-wrap-distance-bottom:0;mso-wrap-distance-left:9pt;mso-wrap-distance-right:9pt;mso-wrap-distance-top:0;mso-wrap-style:square;position:absolute;visibility:visible;z-index:251698176">
                <v:stroke endarrow="block"/>
              </v:shape>
            </w:pict>
          </mc:Fallback>
        </mc:AlternateContent>
      </w:r>
      <w:r>
        <w:rPr>
          <w:noProof/>
          <w:lang w:eastAsia="sv-SE"/>
        </w:rPr>
        <mc:AlternateContent>
          <mc:Choice Requires="wps">
            <w:drawing>
              <wp:anchor distT="0" distB="0" distL="114300" distR="114300" simplePos="0" relativeHeight="251672576" behindDoc="0" locked="0" layoutInCell="1" allowOverlap="1">
                <wp:simplePos x="0" y="0"/>
                <wp:positionH relativeFrom="column">
                  <wp:posOffset>4847590</wp:posOffset>
                </wp:positionH>
                <wp:positionV relativeFrom="paragraph">
                  <wp:posOffset>1270</wp:posOffset>
                </wp:positionV>
                <wp:extent cx="1565910" cy="274320"/>
                <wp:effectExtent l="0" t="0" r="15240" b="11430"/>
                <wp:wrapNone/>
                <wp:docPr id="305" name="Textruta 305"/>
                <wp:cNvGraphicFramePr/>
                <a:graphic xmlns:a="http://schemas.openxmlformats.org/drawingml/2006/main">
                  <a:graphicData uri="http://schemas.microsoft.com/office/word/2010/wordprocessingShape">
                    <wps:wsp xmlns:wps="http://schemas.microsoft.com/office/word/2010/wordprocessingShape">
                      <wps:cNvSpPr txBox="1"/>
                      <wps:spPr>
                        <a:xfrm>
                          <a:off x="0" y="0"/>
                          <a:ext cx="1565910" cy="274320"/>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sidRPr="00604E11">
                              <w:rPr>
                                <w:rFonts w:ascii="Cambria" w:hAnsi="Cambria"/>
                                <w:sz w:val="20"/>
                                <w:szCs w:val="20"/>
                              </w:rPr>
                              <w:t>Ingen bedömd riskfaktor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305" o:spid="_x0000_s1032" type="#_x0000_t202" style="width:123.3pt;height:21.6pt;margin-top:0.1pt;margin-left:381.7pt;mso-height-percent:0;mso-height-relative:margin;mso-width-percent:0;mso-width-relative:margin;mso-wrap-distance-bottom:0;mso-wrap-distance-left:9pt;mso-wrap-distance-right:9pt;mso-wrap-distance-top:0;mso-wrap-style:square;position:absolute;visibility:visible;v-text-anchor:top;z-index:251673600" fillcolor="#ff9" strokecolor="#c4bd97" strokeweight="1.5pt">
                <v:path arrowok="t" textboxrect="0,0,21600,21600"/>
                <v:textbox>
                  <w:txbxContent>
                    <w:p w:rsidR="007B0EE1" w:rsidRPr="00604E11" w:rsidP="007B0EE1">
                      <w:pPr>
                        <w:rPr>
                          <w:rFonts w:ascii="Cambria" w:hAnsi="Cambria"/>
                          <w:sz w:val="20"/>
                          <w:szCs w:val="20"/>
                        </w:rPr>
                      </w:pPr>
                      <w:r w:rsidRPr="00604E11">
                        <w:rPr>
                          <w:rFonts w:ascii="Cambria" w:hAnsi="Cambria"/>
                          <w:sz w:val="20"/>
                          <w:szCs w:val="20"/>
                        </w:rPr>
                        <w:t>Ingen bedömd riskfaktor</w:t>
                      </w:r>
                    </w:p>
                  </w:txbxContent>
                </v:textbox>
              </v:shape>
            </w:pict>
          </mc:Fallback>
        </mc:AlternateContent>
      </w:r>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1457960</wp:posOffset>
                </wp:positionH>
                <wp:positionV relativeFrom="paragraph">
                  <wp:posOffset>120650</wp:posOffset>
                </wp:positionV>
                <wp:extent cx="1224915" cy="408305"/>
                <wp:effectExtent l="0" t="0" r="13335" b="10795"/>
                <wp:wrapNone/>
                <wp:docPr id="310" name="Textruta 3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224915" cy="408305"/>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sidRPr="00604E11">
                              <w:rPr>
                                <w:rFonts w:ascii="Cambria" w:hAnsi="Cambria"/>
                                <w:sz w:val="20"/>
                                <w:szCs w:val="20"/>
                              </w:rPr>
                              <w:t>AUDIT 6-9 poäng</w:t>
                            </w:r>
                            <w:r w:rsidRPr="00604E11">
                              <w:rPr>
                                <w:rFonts w:ascii="Cambria" w:hAnsi="Cambria"/>
                                <w:sz w:val="20"/>
                                <w:szCs w:val="20"/>
                              </w:rPr>
                              <w:br/>
                              <w:t>Riskbruk</w:t>
                            </w:r>
                          </w:p>
                          <w:p w:rsidR="007B0EE1" w:rsidRPr="00604E11" w:rsidP="007B0EE1">
                            <w:pPr>
                              <w:rPr>
                                <w:rFonts w:ascii="Cambria" w:hAnsi="Cambria"/>
                                <w:sz w:val="20"/>
                                <w:szCs w:val="20"/>
                              </w:rPr>
                            </w:pPr>
                          </w:p>
                          <w:p w:rsidR="007B0EE1" w:rsidRPr="00604E11" w:rsidP="007B0EE1">
                            <w:pPr>
                              <w:rPr>
                                <w:rFonts w:ascii="Cambria" w:hAnsi="Cambria"/>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310" o:spid="_x0000_s1033" type="#_x0000_t202" style="width:96.45pt;height:32.15pt;margin-top:9.5pt;margin-left:114.8pt;mso-height-percent:0;mso-height-relative:margin;mso-width-percent:0;mso-width-relative:margin;mso-wrap-distance-bottom:0;mso-wrap-distance-left:9pt;mso-wrap-distance-right:9pt;mso-wrap-distance-top:0;mso-wrap-style:square;position:absolute;visibility:visible;v-text-anchor:top;z-index:251663360" fillcolor="#ff9" strokecolor="#c4bd97" strokeweight="1.5pt">
                <v:path arrowok="t" textboxrect="0,0,21600,21600"/>
                <v:textbox>
                  <w:txbxContent>
                    <w:p w:rsidR="007B0EE1" w:rsidRPr="00604E11" w:rsidP="007B0EE1">
                      <w:pPr>
                        <w:rPr>
                          <w:rFonts w:ascii="Cambria" w:hAnsi="Cambria"/>
                          <w:sz w:val="20"/>
                          <w:szCs w:val="20"/>
                        </w:rPr>
                      </w:pPr>
                      <w:r w:rsidRPr="00604E11">
                        <w:rPr>
                          <w:rFonts w:ascii="Cambria" w:hAnsi="Cambria"/>
                          <w:sz w:val="20"/>
                          <w:szCs w:val="20"/>
                        </w:rPr>
                        <w:t>AUDIT 6-9 poäng</w:t>
                      </w:r>
                      <w:r w:rsidRPr="00604E11">
                        <w:rPr>
                          <w:rFonts w:ascii="Cambria" w:hAnsi="Cambria"/>
                          <w:sz w:val="20"/>
                          <w:szCs w:val="20"/>
                        </w:rPr>
                        <w:br/>
                        <w:t>Riskbruk</w:t>
                      </w:r>
                    </w:p>
                    <w:p w:rsidR="007B0EE1" w:rsidRPr="00604E11" w:rsidP="007B0EE1">
                      <w:pPr>
                        <w:rPr>
                          <w:rFonts w:ascii="Cambria" w:hAnsi="Cambria"/>
                          <w:sz w:val="20"/>
                          <w:szCs w:val="20"/>
                        </w:rPr>
                      </w:pPr>
                    </w:p>
                    <w:p w:rsidR="007B0EE1" w:rsidRPr="00604E11" w:rsidP="007B0EE1">
                      <w:pPr>
                        <w:rPr>
                          <w:rFonts w:ascii="Cambria" w:hAnsi="Cambria"/>
                          <w:sz w:val="20"/>
                          <w:szCs w:val="20"/>
                        </w:rPr>
                      </w:pPr>
                    </w:p>
                  </w:txbxContent>
                </v:textbox>
              </v:shape>
            </w:pict>
          </mc:Fallback>
        </mc:AlternateContent>
      </w:r>
      <w:r>
        <w:rPr>
          <w:noProof/>
          <w:lang w:eastAsia="sv-SE"/>
        </w:rPr>
        <mc:AlternateContent>
          <mc:Choice Requires="wps">
            <w:drawing>
              <wp:anchor distT="0" distB="0" distL="114300" distR="114300" simplePos="0" relativeHeight="251670528" behindDoc="0" locked="0" layoutInCell="1" allowOverlap="1">
                <wp:simplePos x="0" y="0"/>
                <wp:positionH relativeFrom="column">
                  <wp:posOffset>3058795</wp:posOffset>
                </wp:positionH>
                <wp:positionV relativeFrom="paragraph">
                  <wp:posOffset>50165</wp:posOffset>
                </wp:positionV>
                <wp:extent cx="1450975" cy="535305"/>
                <wp:effectExtent l="0" t="0" r="15875" b="17145"/>
                <wp:wrapNone/>
                <wp:docPr id="306" name="Textruta 306"/>
                <wp:cNvGraphicFramePr/>
                <a:graphic xmlns:a="http://schemas.openxmlformats.org/drawingml/2006/main">
                  <a:graphicData uri="http://schemas.microsoft.com/office/word/2010/wordprocessingShape">
                    <wps:wsp xmlns:wps="http://schemas.microsoft.com/office/word/2010/wordprocessingShape">
                      <wps:cNvSpPr txBox="1"/>
                      <wps:spPr>
                        <a:xfrm>
                          <a:off x="0" y="0"/>
                          <a:ext cx="1450975" cy="535305"/>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sidRPr="00604E11">
                              <w:rPr>
                                <w:rFonts w:ascii="Cambria" w:hAnsi="Cambria"/>
                                <w:sz w:val="20"/>
                                <w:szCs w:val="20"/>
                              </w:rPr>
                              <w:t>Rådgivande samtal</w:t>
                            </w:r>
                          </w:p>
                          <w:p w:rsidR="007B0EE1" w:rsidRPr="00604E11" w:rsidP="007B0EE1">
                            <w:pPr>
                              <w:rPr>
                                <w:rFonts w:ascii="Cambria" w:hAnsi="Cambria"/>
                                <w:sz w:val="20"/>
                                <w:szCs w:val="20"/>
                              </w:rPr>
                            </w:pPr>
                            <w:r>
                              <w:rPr>
                                <w:rFonts w:ascii="Cambria" w:hAnsi="Cambria"/>
                                <w:sz w:val="20"/>
                                <w:szCs w:val="20"/>
                              </w:rPr>
                              <w:t>Ev. ny tid</w:t>
                            </w:r>
                          </w:p>
                          <w:p w:rsidR="007B0EE1" w:rsidRPr="00604E11" w:rsidP="007B0EE1">
                            <w:pPr>
                              <w:rPr>
                                <w:rFonts w:ascii="Cambria" w:hAnsi="Cambria"/>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306" o:spid="_x0000_s1034" type="#_x0000_t202" style="width:114.25pt;height:42.15pt;margin-top:3.95pt;margin-left:240.85pt;mso-height-percent:0;mso-height-relative:margin;mso-width-percent:0;mso-width-relative:margin;mso-wrap-distance-bottom:0;mso-wrap-distance-left:9pt;mso-wrap-distance-right:9pt;mso-wrap-distance-top:0;mso-wrap-style:square;position:absolute;visibility:visible;v-text-anchor:top;z-index:251671552" fillcolor="#ff9" strokecolor="#c4bd97" strokeweight="1.5pt">
                <v:path arrowok="t" textboxrect="0,0,21600,21600"/>
                <v:textbox>
                  <w:txbxContent>
                    <w:p w:rsidR="007B0EE1" w:rsidRPr="00604E11" w:rsidP="007B0EE1">
                      <w:pPr>
                        <w:rPr>
                          <w:rFonts w:ascii="Cambria" w:hAnsi="Cambria"/>
                          <w:sz w:val="20"/>
                          <w:szCs w:val="20"/>
                        </w:rPr>
                      </w:pPr>
                      <w:r w:rsidRPr="00604E11">
                        <w:rPr>
                          <w:rFonts w:ascii="Cambria" w:hAnsi="Cambria"/>
                          <w:sz w:val="20"/>
                          <w:szCs w:val="20"/>
                        </w:rPr>
                        <w:t>Rådgivande samtal</w:t>
                      </w:r>
                    </w:p>
                    <w:p w:rsidR="007B0EE1" w:rsidRPr="00604E11" w:rsidP="007B0EE1">
                      <w:pPr>
                        <w:rPr>
                          <w:rFonts w:ascii="Cambria" w:hAnsi="Cambria"/>
                          <w:sz w:val="20"/>
                          <w:szCs w:val="20"/>
                        </w:rPr>
                      </w:pPr>
                      <w:r>
                        <w:rPr>
                          <w:rFonts w:ascii="Cambria" w:hAnsi="Cambria"/>
                          <w:sz w:val="20"/>
                          <w:szCs w:val="20"/>
                        </w:rPr>
                        <w:t>Ev. ny tid</w:t>
                      </w:r>
                    </w:p>
                    <w:p w:rsidR="007B0EE1" w:rsidRPr="00604E11" w:rsidP="007B0EE1">
                      <w:pPr>
                        <w:rPr>
                          <w:rFonts w:ascii="Cambria" w:hAnsi="Cambria"/>
                          <w:sz w:val="20"/>
                          <w:szCs w:val="20"/>
                        </w:rPr>
                      </w:pPr>
                    </w:p>
                  </w:txbxContent>
                </v:textbox>
              </v:shape>
            </w:pict>
          </mc:Fallback>
        </mc:AlternateContent>
      </w:r>
    </w:p>
    <w:p w:rsidR="007B0EE1" w:rsidP="007B0EE1">
      <w:pPr>
        <w:jc w:val="center"/>
      </w:pPr>
      <w:r>
        <w:rPr>
          <w:noProof/>
          <w:lang w:eastAsia="sv-SE"/>
        </w:rPr>
        <mc:AlternateContent>
          <mc:Choice Requires="wps">
            <w:drawing>
              <wp:anchor distT="0" distB="0" distL="114300" distR="114300" simplePos="0" relativeHeight="251688960" behindDoc="0" locked="0" layoutInCell="1" allowOverlap="1">
                <wp:simplePos x="0" y="0"/>
                <wp:positionH relativeFrom="column">
                  <wp:posOffset>2738755</wp:posOffset>
                </wp:positionH>
                <wp:positionV relativeFrom="paragraph">
                  <wp:posOffset>80010</wp:posOffset>
                </wp:positionV>
                <wp:extent cx="249555" cy="0"/>
                <wp:effectExtent l="0" t="76200" r="17145" b="114300"/>
                <wp:wrapNone/>
                <wp:docPr id="318" name="Rak pil 318"/>
                <wp:cNvGraphicFramePr/>
                <a:graphic xmlns:a="http://schemas.openxmlformats.org/drawingml/2006/main">
                  <a:graphicData uri="http://schemas.microsoft.com/office/word/2010/wordprocessingShape">
                    <wps:wsp xmlns:wps="http://schemas.microsoft.com/office/word/2010/wordprocessingShape">
                      <wps:cNvCnPr/>
                      <wps:spPr>
                        <a:xfrm>
                          <a:off x="0" y="0"/>
                          <a:ext cx="249555" cy="0"/>
                        </a:xfrm>
                        <a:prstGeom prst="straightConnector1">
                          <a:avLst/>
                        </a:prstGeom>
                        <a:noFill/>
                        <a:ln w="9525">
                          <a:solidFill>
                            <a:sysClr val="windowText" lastClr="000000">
                              <a:shade val="95000"/>
                              <a:satMod val="105000"/>
                            </a:sysClr>
                          </a:solidFill>
                          <a:tailEnd type="arrow"/>
                        </a:ln>
                        <a:effectLst/>
                      </wps:spPr>
                      <wps:bodyPr/>
                    </wps:wsp>
                  </a:graphicData>
                </a:graphic>
                <wp14:sizeRelH relativeFrom="page">
                  <wp14:pctWidth>0</wp14:pctWidth>
                </wp14:sizeRelH>
                <wp14:sizeRelV relativeFrom="margin">
                  <wp14:pctHeight>0</wp14:pctHeight>
                </wp14:sizeRelV>
              </wp:anchor>
            </w:drawing>
          </mc:Choice>
          <mc:Fallback>
            <w:pict>
              <v:shape id="Rak pil 318" o:spid="_x0000_s1035" type="#_x0000_t32" style="width:19.65pt;height:0;margin-top:6.3pt;margin-left:215.65pt;mso-height-percent:0;mso-height-relative:margin;mso-width-percent:0;mso-width-relative:page;mso-wrap-distance-bottom:0pt;mso-wrap-distance-left:9pt;mso-wrap-distance-right:9pt;mso-wrap-distance-top:0pt;mso-wrap-style:square;position:absolute;visibility:visible;z-index:251689984">
                <v:stroke endarrow="open"/>
              </v:shape>
            </w:pict>
          </mc:Fallback>
        </mc:AlternateContent>
      </w:r>
      <w:r>
        <w:rPr>
          <w:noProof/>
          <w:lang w:eastAsia="sv-SE"/>
        </w:rPr>
        <mc:AlternateContent>
          <mc:Choice Requires="wps">
            <w:drawing>
              <wp:anchor distT="0" distB="0" distL="114300" distR="114300" simplePos="0" relativeHeight="251680768" behindDoc="0" locked="0" layoutInCell="1" allowOverlap="1">
                <wp:simplePos x="0" y="0"/>
                <wp:positionH relativeFrom="column">
                  <wp:posOffset>1141730</wp:posOffset>
                </wp:positionH>
                <wp:positionV relativeFrom="paragraph">
                  <wp:posOffset>36195</wp:posOffset>
                </wp:positionV>
                <wp:extent cx="249555" cy="0"/>
                <wp:effectExtent l="0" t="76200" r="17145" b="114300"/>
                <wp:wrapNone/>
                <wp:docPr id="314" name="Rak pil 314"/>
                <wp:cNvGraphicFramePr/>
                <a:graphic xmlns:a="http://schemas.openxmlformats.org/drawingml/2006/main">
                  <a:graphicData uri="http://schemas.microsoft.com/office/word/2010/wordprocessingShape">
                    <wps:wsp xmlns:wps="http://schemas.microsoft.com/office/word/2010/wordprocessingShape">
                      <wps:cNvCnPr/>
                      <wps:spPr>
                        <a:xfrm>
                          <a:off x="0" y="0"/>
                          <a:ext cx="249555" cy="0"/>
                        </a:xfrm>
                        <a:prstGeom prst="straightConnector1">
                          <a:avLst/>
                        </a:prstGeom>
                        <a:noFill/>
                        <a:ln w="9525">
                          <a:solidFill>
                            <a:sysClr val="windowText" lastClr="000000">
                              <a:shade val="95000"/>
                              <a:satMod val="105000"/>
                            </a:sysClr>
                          </a:solidFill>
                          <a:tailEnd type="arrow"/>
                        </a:ln>
                        <a:effectLst/>
                      </wps:spPr>
                      <wps:bodyPr/>
                    </wps:wsp>
                  </a:graphicData>
                </a:graphic>
                <wp14:sizeRelH relativeFrom="page">
                  <wp14:pctWidth>0</wp14:pctWidth>
                </wp14:sizeRelH>
                <wp14:sizeRelV relativeFrom="margin">
                  <wp14:pctHeight>0</wp14:pctHeight>
                </wp14:sizeRelV>
              </wp:anchor>
            </w:drawing>
          </mc:Choice>
          <mc:Fallback>
            <w:pict>
              <v:shape id="Rak pil 314" o:spid="_x0000_s1036" type="#_x0000_t32" style="width:19.65pt;height:0;margin-top:2.85pt;margin-left:89.9pt;mso-height-percent:0;mso-height-relative:margin;mso-width-percent:0;mso-width-relative:page;mso-wrap-distance-bottom:0pt;mso-wrap-distance-left:9pt;mso-wrap-distance-right:9pt;mso-wrap-distance-top:0pt;mso-wrap-style:square;position:absolute;visibility:visible;z-index:251681792">
                <v:stroke endarrow="open"/>
              </v:shape>
            </w:pict>
          </mc:Fallback>
        </mc:AlternateContent>
      </w:r>
    </w:p>
    <w:p w:rsidR="007B0EE1" w:rsidP="007B0EE1">
      <w:pPr>
        <w:jc w:val="center"/>
      </w:pPr>
      <w:r>
        <w:rPr>
          <w:noProof/>
          <w:lang w:eastAsia="sv-SE"/>
        </w:rPr>
        <mc:AlternateContent>
          <mc:Choice Requires="wps">
            <w:drawing>
              <wp:anchor distT="0" distB="0" distL="114300" distR="114300" simplePos="0" relativeHeight="251693056" behindDoc="0" locked="0" layoutInCell="1" allowOverlap="1">
                <wp:simplePos x="0" y="0"/>
                <wp:positionH relativeFrom="column">
                  <wp:posOffset>4578350</wp:posOffset>
                </wp:positionH>
                <wp:positionV relativeFrom="paragraph">
                  <wp:posOffset>33655</wp:posOffset>
                </wp:positionV>
                <wp:extent cx="314325" cy="78105"/>
                <wp:effectExtent l="0" t="0" r="66675" b="74295"/>
                <wp:wrapNone/>
                <wp:docPr id="303" name="Rak pil 3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4325" cy="7810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k pil 303" o:spid="_x0000_s1037" type="#_x0000_t32" style="width:24.75pt;height:6.15pt;margin-top:2.65pt;margin-left:360.5pt;mso-height-percent:0;mso-height-relative:page;mso-width-percent:0;mso-width-relative:page;mso-wrap-distance-bottom:0;mso-wrap-distance-left:9pt;mso-wrap-distance-right:9pt;mso-wrap-distance-top:0;mso-wrap-style:square;position:absolute;visibility:visible;z-index:251694080">
                <v:stroke endarrow="block"/>
              </v:shape>
            </w:pict>
          </mc:Fallback>
        </mc:AlternateContent>
      </w:r>
      <w:r>
        <w:rPr>
          <w:noProof/>
          <w:lang w:eastAsia="sv-SE"/>
        </w:rPr>
        <mc:AlternateContent>
          <mc:Choice Requires="wps">
            <w:drawing>
              <wp:anchor distT="0" distB="0" distL="114300" distR="114300" simplePos="0" relativeHeight="251674624" behindDoc="0" locked="0" layoutInCell="1" allowOverlap="1">
                <wp:simplePos x="0" y="0"/>
                <wp:positionH relativeFrom="column">
                  <wp:posOffset>4971415</wp:posOffset>
                </wp:positionH>
                <wp:positionV relativeFrom="paragraph">
                  <wp:posOffset>-2540</wp:posOffset>
                </wp:positionV>
                <wp:extent cx="1432560" cy="274320"/>
                <wp:effectExtent l="0" t="0" r="15240" b="11430"/>
                <wp:wrapNone/>
                <wp:docPr id="302" name="Textruta 302"/>
                <wp:cNvGraphicFramePr/>
                <a:graphic xmlns:a="http://schemas.openxmlformats.org/drawingml/2006/main">
                  <a:graphicData uri="http://schemas.microsoft.com/office/word/2010/wordprocessingShape">
                    <wps:wsp xmlns:wps="http://schemas.microsoft.com/office/word/2010/wordprocessingShape">
                      <wps:cNvSpPr txBox="1"/>
                      <wps:spPr>
                        <a:xfrm>
                          <a:off x="0" y="0"/>
                          <a:ext cx="1432560" cy="274320"/>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sidRPr="00604E11">
                              <w:rPr>
                                <w:rFonts w:ascii="Cambria" w:hAnsi="Cambria"/>
                                <w:sz w:val="20"/>
                                <w:szCs w:val="20"/>
                              </w:rPr>
                              <w:t>Riskbruk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302" o:spid="_x0000_s1038" type="#_x0000_t202" style="width:112.8pt;height:21.6pt;margin-top:-0.2pt;margin-left:391.45pt;mso-height-percent:0;mso-height-relative:margin;mso-width-percent:0;mso-width-relative:margin;mso-wrap-distance-bottom:0;mso-wrap-distance-left:9pt;mso-wrap-distance-right:9pt;mso-wrap-distance-top:0;mso-wrap-style:square;position:absolute;visibility:visible;v-text-anchor:top;z-index:251675648" fillcolor="#ff9" strokecolor="#c4bd97" strokeweight="1.5pt">
                <v:path arrowok="t" textboxrect="0,0,21600,21600"/>
                <v:textbox>
                  <w:txbxContent>
                    <w:p w:rsidR="007B0EE1" w:rsidRPr="00604E11" w:rsidP="007B0EE1">
                      <w:pPr>
                        <w:rPr>
                          <w:rFonts w:ascii="Cambria" w:hAnsi="Cambria"/>
                          <w:sz w:val="20"/>
                          <w:szCs w:val="20"/>
                        </w:rPr>
                      </w:pPr>
                      <w:r w:rsidRPr="00604E11">
                        <w:rPr>
                          <w:rFonts w:ascii="Cambria" w:hAnsi="Cambria"/>
                          <w:sz w:val="20"/>
                          <w:szCs w:val="20"/>
                        </w:rPr>
                        <w:t>Riskbruk</w:t>
                      </w:r>
                    </w:p>
                  </w:txbxContent>
                </v:textbox>
              </v:shape>
            </w:pict>
          </mc:Fallback>
        </mc:AlternateContent>
      </w:r>
    </w:p>
    <w:p w:rsidR="007B0EE1" w:rsidP="007B0EE1">
      <w:pPr>
        <w:jc w:val="center"/>
      </w:pPr>
      <w:r>
        <w:rPr>
          <w:noProof/>
          <w:lang w:eastAsia="sv-SE"/>
        </w:rPr>
        <mc:AlternateContent>
          <mc:Choice Requires="wps">
            <w:drawing>
              <wp:anchor distT="0" distB="0" distL="114300" distR="114300" simplePos="0" relativeHeight="251703296" behindDoc="0" locked="0" layoutInCell="1" allowOverlap="1">
                <wp:simplePos x="0" y="0"/>
                <wp:positionH relativeFrom="column">
                  <wp:posOffset>5414645</wp:posOffset>
                </wp:positionH>
                <wp:positionV relativeFrom="paragraph">
                  <wp:posOffset>112395</wp:posOffset>
                </wp:positionV>
                <wp:extent cx="635" cy="217170"/>
                <wp:effectExtent l="76200" t="0" r="75565" b="49530"/>
                <wp:wrapNone/>
                <wp:docPr id="301" name="Rak pil 3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21717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k pil 301" o:spid="_x0000_s1039" type="#_x0000_t32" style="width:0.05pt;height:17.1pt;margin-top:8.85pt;margin-left:426.35pt;mso-height-percent:0;mso-height-relative:page;mso-width-percent:0;mso-width-relative:page;mso-wrap-distance-bottom:0;mso-wrap-distance-left:9pt;mso-wrap-distance-right:9pt;mso-wrap-distance-top:0;mso-wrap-style:square;position:absolute;visibility:visible;z-index:251704320">
                <v:stroke endarrow="block"/>
              </v:shape>
            </w:pict>
          </mc:Fallback>
        </mc:AlternateContent>
      </w:r>
      <w:r>
        <w:rPr>
          <w:noProof/>
          <w:lang w:eastAsia="sv-SE"/>
        </w:rPr>
        <mc:AlternateContent>
          <mc:Choice Requires="wps">
            <w:drawing>
              <wp:anchor distT="0" distB="0" distL="114300" distR="114300" simplePos="0" relativeHeight="251682816" behindDoc="0" locked="0" layoutInCell="1" allowOverlap="1">
                <wp:simplePos x="0" y="0"/>
                <wp:positionH relativeFrom="column">
                  <wp:posOffset>1101090</wp:posOffset>
                </wp:positionH>
                <wp:positionV relativeFrom="paragraph">
                  <wp:posOffset>218440</wp:posOffset>
                </wp:positionV>
                <wp:extent cx="267970" cy="469265"/>
                <wp:effectExtent l="0" t="0" r="55880" b="64135"/>
                <wp:wrapNone/>
                <wp:docPr id="315" name="Rak pil 315"/>
                <wp:cNvGraphicFramePr/>
                <a:graphic xmlns:a="http://schemas.openxmlformats.org/drawingml/2006/main">
                  <a:graphicData uri="http://schemas.microsoft.com/office/word/2010/wordprocessingShape">
                    <wps:wsp xmlns:wps="http://schemas.microsoft.com/office/word/2010/wordprocessingShape">
                      <wps:cNvCnPr/>
                      <wps:spPr>
                        <a:xfrm>
                          <a:off x="0" y="0"/>
                          <a:ext cx="267970" cy="469265"/>
                        </a:xfrm>
                        <a:prstGeom prst="straightConnector1">
                          <a:avLst/>
                        </a:prstGeom>
                        <a:noFill/>
                        <a:ln w="9525">
                          <a:solidFill>
                            <a:sysClr val="windowText" lastClr="000000">
                              <a:shade val="95000"/>
                              <a:satMod val="105000"/>
                            </a:sysClr>
                          </a:solidFill>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ak pil 315" o:spid="_x0000_s1040" type="#_x0000_t32" style="width:21.1pt;height:36.95pt;margin-top:17.2pt;margin-left:86.7pt;mso-height-percent:0;mso-height-relative:margin;mso-width-percent:0;mso-width-relative:margin;mso-wrap-distance-bottom:0;mso-wrap-distance-left:9pt;mso-wrap-distance-right:9pt;mso-wrap-distance-top:0;mso-wrap-style:square;position:absolute;visibility:visible;z-index:251683840">
                <v:stroke endarrow="open"/>
              </v:shape>
            </w:pict>
          </mc:Fallback>
        </mc:AlternateContent>
      </w:r>
    </w:p>
    <w:p w:rsidR="007B0EE1" w:rsidP="007B0EE1">
      <w:r>
        <w:rPr>
          <w:noProof/>
          <w:lang w:eastAsia="sv-SE"/>
        </w:rPr>
        <mc:AlternateContent>
          <mc:Choice Requires="wps">
            <w:drawing>
              <wp:anchor distT="0" distB="0" distL="114300" distR="114300" simplePos="0" relativeHeight="251695104" behindDoc="0" locked="0" layoutInCell="1" allowOverlap="1">
                <wp:simplePos x="0" y="0"/>
                <wp:positionH relativeFrom="column">
                  <wp:posOffset>4982210</wp:posOffset>
                </wp:positionH>
                <wp:positionV relativeFrom="paragraph">
                  <wp:posOffset>132080</wp:posOffset>
                </wp:positionV>
                <wp:extent cx="1432560" cy="513080"/>
                <wp:effectExtent l="0" t="0" r="15240" b="20320"/>
                <wp:wrapNone/>
                <wp:docPr id="300" name="Textruta 300"/>
                <wp:cNvGraphicFramePr/>
                <a:graphic xmlns:a="http://schemas.openxmlformats.org/drawingml/2006/main">
                  <a:graphicData uri="http://schemas.microsoft.com/office/word/2010/wordprocessingShape">
                    <wps:wsp xmlns:wps="http://schemas.microsoft.com/office/word/2010/wordprocessingShape">
                      <wps:cNvSpPr txBox="1"/>
                      <wps:spPr>
                        <a:xfrm>
                          <a:off x="0" y="0"/>
                          <a:ext cx="1432560" cy="513080"/>
                        </a:xfrm>
                        <a:prstGeom prst="rect">
                          <a:avLst/>
                        </a:prstGeom>
                        <a:solidFill>
                          <a:srgbClr val="FFFF99"/>
                        </a:solidFill>
                        <a:ln w="19050">
                          <a:solidFill>
                            <a:srgbClr val="EEECE1">
                              <a:lumMod val="75000"/>
                            </a:srgbClr>
                          </a:solidFill>
                        </a:ln>
                        <a:effectLst/>
                      </wps:spPr>
                      <wps:txbx>
                        <w:txbxContent>
                          <w:p w:rsidR="007B0EE1" w:rsidP="007B0EE1">
                            <w:pPr>
                              <w:rPr>
                                <w:rFonts w:ascii="Cambria" w:hAnsi="Cambria"/>
                                <w:sz w:val="20"/>
                                <w:szCs w:val="20"/>
                              </w:rPr>
                            </w:pPr>
                            <w:r>
                              <w:rPr>
                                <w:rFonts w:ascii="Cambria" w:hAnsi="Cambria"/>
                                <w:sz w:val="20"/>
                                <w:szCs w:val="20"/>
                              </w:rPr>
                              <w:t>Utökat basprogram</w:t>
                            </w:r>
                          </w:p>
                          <w:p w:rsidR="007B0EE1" w:rsidP="007B0EE1">
                            <w:pPr>
                              <w:rPr>
                                <w:rFonts w:ascii="Cambria" w:hAnsi="Cambria"/>
                                <w:sz w:val="20"/>
                                <w:szCs w:val="20"/>
                              </w:rPr>
                            </w:pPr>
                            <w:r>
                              <w:rPr>
                                <w:rFonts w:ascii="Cambria" w:hAnsi="Cambria"/>
                                <w:sz w:val="20"/>
                                <w:szCs w:val="20"/>
                              </w:rPr>
                              <w:t>Extra stöd</w:t>
                            </w:r>
                          </w:p>
                          <w:p w:rsidR="007B0EE1" w:rsidRPr="00604E11" w:rsidP="007B0EE1">
                            <w:pPr>
                              <w:rPr>
                                <w:rFonts w:ascii="Cambria" w:hAnsi="Cambria"/>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300" o:spid="_x0000_s1041" type="#_x0000_t202" style="width:112.8pt;height:40.4pt;margin-top:10.4pt;margin-left:392.3pt;mso-height-percent:0;mso-height-relative:margin;mso-width-percent:0;mso-width-relative:margin;mso-wrap-distance-bottom:0;mso-wrap-distance-left:9pt;mso-wrap-distance-right:9pt;mso-wrap-distance-top:0;mso-wrap-style:square;position:absolute;visibility:visible;v-text-anchor:top;z-index:251696128" fillcolor="#ff9" strokecolor="#c4bd97" strokeweight="1.5pt">
                <v:path arrowok="t" textboxrect="0,0,21600,21600"/>
                <v:textbox>
                  <w:txbxContent>
                    <w:p w:rsidR="007B0EE1" w:rsidP="007B0EE1">
                      <w:pPr>
                        <w:rPr>
                          <w:rFonts w:ascii="Cambria" w:hAnsi="Cambria"/>
                          <w:sz w:val="20"/>
                          <w:szCs w:val="20"/>
                        </w:rPr>
                      </w:pPr>
                      <w:r>
                        <w:rPr>
                          <w:rFonts w:ascii="Cambria" w:hAnsi="Cambria"/>
                          <w:sz w:val="20"/>
                          <w:szCs w:val="20"/>
                        </w:rPr>
                        <w:t>Utökat basprogram</w:t>
                      </w:r>
                    </w:p>
                    <w:p w:rsidR="007B0EE1" w:rsidP="007B0EE1">
                      <w:pPr>
                        <w:rPr>
                          <w:rFonts w:ascii="Cambria" w:hAnsi="Cambria"/>
                          <w:sz w:val="20"/>
                          <w:szCs w:val="20"/>
                        </w:rPr>
                      </w:pPr>
                      <w:r>
                        <w:rPr>
                          <w:rFonts w:ascii="Cambria" w:hAnsi="Cambria"/>
                          <w:sz w:val="20"/>
                          <w:szCs w:val="20"/>
                        </w:rPr>
                        <w:t>Extra stöd</w:t>
                      </w:r>
                    </w:p>
                    <w:p w:rsidR="007B0EE1" w:rsidRPr="00604E11" w:rsidP="007B0EE1">
                      <w:pPr>
                        <w:rPr>
                          <w:rFonts w:ascii="Cambria" w:hAnsi="Cambria"/>
                          <w:sz w:val="20"/>
                          <w:szCs w:val="20"/>
                        </w:rPr>
                      </w:pPr>
                    </w:p>
                  </w:txbxContent>
                </v:textbox>
              </v:shape>
            </w:pict>
          </mc:Fallback>
        </mc:AlternateContent>
      </w:r>
    </w:p>
    <w:p w:rsidR="007B0EE1" w:rsidP="007B0EE1">
      <w:r>
        <w:rPr>
          <w:noProof/>
          <w:lang w:eastAsia="sv-SE"/>
        </w:rPr>
        <mc:AlternateContent>
          <mc:Choice Requires="wps">
            <w:drawing>
              <wp:anchor distT="0" distB="0" distL="114300" distR="114300" simplePos="0" relativeHeight="251686912" behindDoc="0" locked="0" layoutInCell="1" allowOverlap="1">
                <wp:simplePos x="0" y="0"/>
                <wp:positionH relativeFrom="column">
                  <wp:posOffset>2771140</wp:posOffset>
                </wp:positionH>
                <wp:positionV relativeFrom="paragraph">
                  <wp:posOffset>217805</wp:posOffset>
                </wp:positionV>
                <wp:extent cx="249555" cy="0"/>
                <wp:effectExtent l="0" t="76200" r="17145" b="114300"/>
                <wp:wrapNone/>
                <wp:docPr id="317" name="Rak pil 317"/>
                <wp:cNvGraphicFramePr/>
                <a:graphic xmlns:a="http://schemas.openxmlformats.org/drawingml/2006/main">
                  <a:graphicData uri="http://schemas.microsoft.com/office/word/2010/wordprocessingShape">
                    <wps:wsp xmlns:wps="http://schemas.microsoft.com/office/word/2010/wordprocessingShape">
                      <wps:cNvCnPr/>
                      <wps:spPr>
                        <a:xfrm>
                          <a:off x="0" y="0"/>
                          <a:ext cx="249555" cy="0"/>
                        </a:xfrm>
                        <a:prstGeom prst="straightConnector1">
                          <a:avLst/>
                        </a:prstGeom>
                        <a:noFill/>
                        <a:ln w="9525">
                          <a:solidFill>
                            <a:sysClr val="windowText" lastClr="000000">
                              <a:shade val="95000"/>
                              <a:satMod val="105000"/>
                            </a:sysClr>
                          </a:solidFill>
                          <a:tailEnd type="arrow"/>
                        </a:ln>
                        <a:effectLst/>
                      </wps:spPr>
                      <wps:bodyPr/>
                    </wps:wsp>
                  </a:graphicData>
                </a:graphic>
                <wp14:sizeRelH relativeFrom="page">
                  <wp14:pctWidth>0</wp14:pctWidth>
                </wp14:sizeRelH>
                <wp14:sizeRelV relativeFrom="margin">
                  <wp14:pctHeight>0</wp14:pctHeight>
                </wp14:sizeRelV>
              </wp:anchor>
            </w:drawing>
          </mc:Choice>
          <mc:Fallback>
            <w:pict>
              <v:shape id="Rak pil 317" o:spid="_x0000_s1042" type="#_x0000_t32" style="width:19.65pt;height:0;margin-top:17.15pt;margin-left:218.2pt;mso-height-percent:0;mso-height-relative:margin;mso-width-percent:0;mso-width-relative:page;mso-wrap-distance-bottom:0pt;mso-wrap-distance-left:9pt;mso-wrap-distance-right:9pt;mso-wrap-distance-top:0pt;mso-wrap-style:square;position:absolute;visibility:visible;z-index:251687936">
                <v:stroke endarrow="open"/>
              </v:shape>
            </w:pict>
          </mc:Fallback>
        </mc:AlternateContent>
      </w:r>
      <w:r>
        <w:rPr>
          <w:noProof/>
          <w:lang w:eastAsia="sv-SE"/>
        </w:rPr>
        <mc:AlternateContent>
          <mc:Choice Requires="wps">
            <w:drawing>
              <wp:anchor distT="0" distB="0" distL="114300" distR="114300" simplePos="0" relativeHeight="251699200" behindDoc="0" locked="0" layoutInCell="1" allowOverlap="1">
                <wp:simplePos x="0" y="0"/>
                <wp:positionH relativeFrom="column">
                  <wp:posOffset>4505960</wp:posOffset>
                </wp:positionH>
                <wp:positionV relativeFrom="paragraph">
                  <wp:posOffset>36830</wp:posOffset>
                </wp:positionV>
                <wp:extent cx="384175" cy="170180"/>
                <wp:effectExtent l="0" t="38100" r="53975" b="20320"/>
                <wp:wrapNone/>
                <wp:docPr id="299" name="Rak pil 2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384175" cy="17018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k pil 299" o:spid="_x0000_s1043" type="#_x0000_t32" style="width:30.25pt;height:13.4pt;margin-top:2.9pt;margin-left:354.8pt;flip:y;mso-height-percent:0;mso-height-relative:page;mso-width-percent:0;mso-width-relative:page;mso-wrap-distance-bottom:0;mso-wrap-distance-left:9pt;mso-wrap-distance-right:9pt;mso-wrap-distance-top:0;mso-wrap-style:square;position:absolute;visibility:visible;z-index:251700224">
                <v:stroke endarrow="block"/>
              </v:shape>
            </w:pict>
          </mc:Fallback>
        </mc:AlternateContent>
      </w:r>
      <w:r>
        <w:rPr>
          <w:noProof/>
          <w:lang w:eastAsia="sv-SE"/>
        </w:rPr>
        <mc:AlternateContent>
          <mc:Choice Requires="wps">
            <w:drawing>
              <wp:anchor distT="0" distB="0" distL="114300" distR="114300" simplePos="0" relativeHeight="251668480" behindDoc="0" locked="0" layoutInCell="1" allowOverlap="1">
                <wp:simplePos x="0" y="0"/>
                <wp:positionH relativeFrom="column">
                  <wp:posOffset>3159760</wp:posOffset>
                </wp:positionH>
                <wp:positionV relativeFrom="paragraph">
                  <wp:posOffset>25400</wp:posOffset>
                </wp:positionV>
                <wp:extent cx="1236980" cy="426720"/>
                <wp:effectExtent l="0" t="0" r="20320" b="11430"/>
                <wp:wrapNone/>
                <wp:docPr id="298" name="Textruta 298"/>
                <wp:cNvGraphicFramePr/>
                <a:graphic xmlns:a="http://schemas.openxmlformats.org/drawingml/2006/main">
                  <a:graphicData uri="http://schemas.microsoft.com/office/word/2010/wordprocessingShape">
                    <wps:wsp xmlns:wps="http://schemas.microsoft.com/office/word/2010/wordprocessingShape">
                      <wps:cNvSpPr txBox="1"/>
                      <wps:spPr>
                        <a:xfrm>
                          <a:off x="0" y="0"/>
                          <a:ext cx="1236980" cy="426720"/>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Pr>
                                <w:rFonts w:ascii="Cambria" w:hAnsi="Cambria"/>
                                <w:sz w:val="20"/>
                                <w:szCs w:val="20"/>
                              </w:rPr>
                              <w:t>Ny tid inom kort</w:t>
                            </w:r>
                            <w:r w:rsidRPr="00604E11">
                              <w:rPr>
                                <w:rFonts w:ascii="Cambria" w:hAnsi="Cambria"/>
                                <w:sz w:val="20"/>
                                <w:szCs w:val="20"/>
                              </w:rPr>
                              <w:br/>
                              <w:t>Rådgivande samtal</w:t>
                            </w:r>
                            <w:r w:rsidRPr="00604E11">
                              <w:rPr>
                                <w:rFonts w:ascii="Cambria" w:hAnsi="Cambria"/>
                                <w:sz w:val="20"/>
                                <w:szCs w:val="20"/>
                              </w:rPr>
                              <w:br/>
                            </w:r>
                          </w:p>
                          <w:p w:rsidR="007B0EE1" w:rsidRPr="00604E11" w:rsidP="007B0EE1">
                            <w:pPr>
                              <w:rPr>
                                <w:rFonts w:ascii="Cambria" w:hAnsi="Cambria"/>
                                <w:sz w:val="20"/>
                                <w:szCs w:val="20"/>
                              </w:rPr>
                            </w:pPr>
                          </w:p>
                          <w:p w:rsidR="007B0EE1" w:rsidRPr="00604E11" w:rsidP="007B0EE1">
                            <w:pPr>
                              <w:rPr>
                                <w:rFonts w:ascii="Cambria" w:hAnsi="Cambria"/>
                                <w:sz w:val="20"/>
                                <w:szCs w:val="20"/>
                              </w:rPr>
                            </w:pPr>
                          </w:p>
                          <w:p w:rsidR="007B0EE1" w:rsidRPr="00604E11" w:rsidP="007B0EE1">
                            <w:pPr>
                              <w:rPr>
                                <w:rFonts w:ascii="Cambria" w:hAnsi="Cambria"/>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298" o:spid="_x0000_s1044" type="#_x0000_t202" style="width:97.4pt;height:33.6pt;margin-top:2pt;margin-left:248.8pt;mso-height-percent:0;mso-height-relative:margin;mso-width-percent:0;mso-width-relative:margin;mso-wrap-distance-bottom:0;mso-wrap-distance-left:9pt;mso-wrap-distance-right:9pt;mso-wrap-distance-top:0;mso-wrap-style:square;position:absolute;visibility:visible;v-text-anchor:top;z-index:251669504" fillcolor="#ff9" strokecolor="#c4bd97" strokeweight="1.5pt">
                <v:path arrowok="t" textboxrect="0,0,21600,21600"/>
                <v:textbox>
                  <w:txbxContent>
                    <w:p w:rsidR="007B0EE1" w:rsidRPr="00604E11" w:rsidP="007B0EE1">
                      <w:pPr>
                        <w:rPr>
                          <w:rFonts w:ascii="Cambria" w:hAnsi="Cambria"/>
                          <w:sz w:val="20"/>
                          <w:szCs w:val="20"/>
                        </w:rPr>
                      </w:pPr>
                      <w:r>
                        <w:rPr>
                          <w:rFonts w:ascii="Cambria" w:hAnsi="Cambria"/>
                          <w:sz w:val="20"/>
                          <w:szCs w:val="20"/>
                        </w:rPr>
                        <w:t>Ny tid inom kort</w:t>
                      </w:r>
                      <w:r w:rsidRPr="00604E11">
                        <w:rPr>
                          <w:rFonts w:ascii="Cambria" w:hAnsi="Cambria"/>
                          <w:sz w:val="20"/>
                          <w:szCs w:val="20"/>
                        </w:rPr>
                        <w:br/>
                        <w:t>Rådgivande samtal</w:t>
                      </w:r>
                      <w:r w:rsidRPr="00604E11">
                        <w:rPr>
                          <w:rFonts w:ascii="Cambria" w:hAnsi="Cambria"/>
                          <w:sz w:val="20"/>
                          <w:szCs w:val="20"/>
                        </w:rPr>
                        <w:br/>
                      </w:r>
                    </w:p>
                    <w:p w:rsidR="007B0EE1" w:rsidRPr="00604E11" w:rsidP="007B0EE1">
                      <w:pPr>
                        <w:rPr>
                          <w:rFonts w:ascii="Cambria" w:hAnsi="Cambria"/>
                          <w:sz w:val="20"/>
                          <w:szCs w:val="20"/>
                        </w:rPr>
                      </w:pPr>
                    </w:p>
                    <w:p w:rsidR="007B0EE1" w:rsidRPr="00604E11" w:rsidP="007B0EE1">
                      <w:pPr>
                        <w:rPr>
                          <w:rFonts w:ascii="Cambria" w:hAnsi="Cambria"/>
                          <w:sz w:val="20"/>
                          <w:szCs w:val="20"/>
                        </w:rPr>
                      </w:pPr>
                    </w:p>
                    <w:p w:rsidR="007B0EE1" w:rsidRPr="00604E11" w:rsidP="007B0EE1">
                      <w:pPr>
                        <w:rPr>
                          <w:rFonts w:ascii="Cambria" w:hAnsi="Cambria"/>
                          <w:sz w:val="20"/>
                          <w:szCs w:val="20"/>
                        </w:rPr>
                      </w:pPr>
                    </w:p>
                  </w:txbxContent>
                </v:textbox>
              </v:shape>
            </w:pict>
          </mc:Fallback>
        </mc:AlternateContent>
      </w:r>
      <w:r>
        <w:rPr>
          <w:noProof/>
          <w:lang w:eastAsia="sv-SE"/>
        </w:rPr>
        <mc:AlternateContent>
          <mc:Choice Requires="wps">
            <w:drawing>
              <wp:anchor distT="0" distB="0" distL="114300" distR="114300" simplePos="0" relativeHeight="251664384" behindDoc="0" locked="0" layoutInCell="1" allowOverlap="1">
                <wp:simplePos x="0" y="0"/>
                <wp:positionH relativeFrom="column">
                  <wp:posOffset>1456690</wp:posOffset>
                </wp:positionH>
                <wp:positionV relativeFrom="paragraph">
                  <wp:posOffset>22225</wp:posOffset>
                </wp:positionV>
                <wp:extent cx="1255395" cy="383540"/>
                <wp:effectExtent l="0" t="0" r="20955" b="16510"/>
                <wp:wrapNone/>
                <wp:docPr id="311" name="Textruta 311"/>
                <wp:cNvGraphicFramePr/>
                <a:graphic xmlns:a="http://schemas.openxmlformats.org/drawingml/2006/main">
                  <a:graphicData uri="http://schemas.microsoft.com/office/word/2010/wordprocessingShape">
                    <wps:wsp xmlns:wps="http://schemas.microsoft.com/office/word/2010/wordprocessingShape">
                      <wps:cNvSpPr txBox="1"/>
                      <wps:spPr>
                        <a:xfrm>
                          <a:off x="0" y="0"/>
                          <a:ext cx="1255395" cy="383540"/>
                        </a:xfrm>
                        <a:prstGeom prst="rect">
                          <a:avLst/>
                        </a:prstGeom>
                        <a:solidFill>
                          <a:srgbClr val="FFFF99"/>
                        </a:solidFill>
                        <a:ln w="19050">
                          <a:solidFill>
                            <a:srgbClr val="EEECE1">
                              <a:lumMod val="75000"/>
                            </a:srgbClr>
                          </a:solidFill>
                        </a:ln>
                        <a:effectLst/>
                      </wps:spPr>
                      <wps:txbx>
                        <w:txbxContent>
                          <w:p w:rsidR="007B0EE1" w:rsidRPr="00604E11" w:rsidP="007B0EE1">
                            <w:pPr>
                              <w:rPr>
                                <w:rFonts w:ascii="Cambria" w:hAnsi="Cambria"/>
                                <w:sz w:val="20"/>
                                <w:szCs w:val="20"/>
                              </w:rPr>
                            </w:pPr>
                            <w:r w:rsidRPr="00604E11">
                              <w:rPr>
                                <w:rFonts w:ascii="Cambria" w:hAnsi="Cambria"/>
                                <w:sz w:val="20"/>
                                <w:szCs w:val="20"/>
                              </w:rPr>
                              <w:t xml:space="preserve">AUDIT </w:t>
                            </w:r>
                            <w:r w:rsidRPr="00604E11">
                              <w:rPr>
                                <w:rFonts w:ascii="Cambria" w:hAnsi="Cambria"/>
                                <w:sz w:val="20"/>
                                <w:szCs w:val="20"/>
                                <w:u w:val="single"/>
                              </w:rPr>
                              <w:t xml:space="preserve">&gt; </w:t>
                            </w:r>
                            <w:r>
                              <w:rPr>
                                <w:rFonts w:ascii="Cambria" w:hAnsi="Cambria"/>
                                <w:sz w:val="20"/>
                                <w:szCs w:val="20"/>
                              </w:rPr>
                              <w:t>10 poäng</w:t>
                            </w:r>
                            <w:r>
                              <w:rPr>
                                <w:rFonts w:ascii="Cambria" w:hAnsi="Cambria"/>
                                <w:sz w:val="20"/>
                                <w:szCs w:val="20"/>
                              </w:rPr>
                              <w:br/>
                              <w:t>Risk för m</w:t>
                            </w:r>
                            <w:r w:rsidRPr="00604E11">
                              <w:rPr>
                                <w:rFonts w:ascii="Cambria" w:hAnsi="Cambria"/>
                                <w:sz w:val="20"/>
                                <w:szCs w:val="20"/>
                              </w:rPr>
                              <w:t>issbruk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311" o:spid="_x0000_s1045" type="#_x0000_t202" style="width:98.85pt;height:30.2pt;margin-top:1.75pt;margin-left:114.7pt;mso-height-percent:0;mso-height-relative:margin;mso-width-percent:0;mso-width-relative:margin;mso-wrap-distance-bottom:0;mso-wrap-distance-left:9pt;mso-wrap-distance-right:9pt;mso-wrap-distance-top:0;mso-wrap-style:square;position:absolute;visibility:visible;v-text-anchor:top;z-index:251665408" fillcolor="#ff9" strokecolor="#c4bd97" strokeweight="1.5pt">
                <v:path arrowok="t" textboxrect="0,0,21600,21600"/>
                <v:textbox>
                  <w:txbxContent>
                    <w:p w:rsidR="007B0EE1" w:rsidRPr="00604E11" w:rsidP="007B0EE1">
                      <w:pPr>
                        <w:rPr>
                          <w:rFonts w:ascii="Cambria" w:hAnsi="Cambria"/>
                          <w:sz w:val="20"/>
                          <w:szCs w:val="20"/>
                        </w:rPr>
                      </w:pPr>
                      <w:r w:rsidRPr="00604E11">
                        <w:rPr>
                          <w:rFonts w:ascii="Cambria" w:hAnsi="Cambria"/>
                          <w:sz w:val="20"/>
                          <w:szCs w:val="20"/>
                        </w:rPr>
                        <w:t xml:space="preserve">AUDIT </w:t>
                      </w:r>
                      <w:r w:rsidRPr="00604E11">
                        <w:rPr>
                          <w:rFonts w:ascii="Cambria" w:hAnsi="Cambria"/>
                          <w:sz w:val="20"/>
                          <w:szCs w:val="20"/>
                          <w:u w:val="single"/>
                        </w:rPr>
                        <w:t xml:space="preserve">&gt; </w:t>
                      </w:r>
                      <w:r>
                        <w:rPr>
                          <w:rFonts w:ascii="Cambria" w:hAnsi="Cambria"/>
                          <w:sz w:val="20"/>
                          <w:szCs w:val="20"/>
                        </w:rPr>
                        <w:t>10 poäng</w:t>
                      </w:r>
                      <w:r>
                        <w:rPr>
                          <w:rFonts w:ascii="Cambria" w:hAnsi="Cambria"/>
                          <w:sz w:val="20"/>
                          <w:szCs w:val="20"/>
                        </w:rPr>
                        <w:br/>
                        <w:t>Risk för m</w:t>
                      </w:r>
                      <w:r w:rsidRPr="00604E11">
                        <w:rPr>
                          <w:rFonts w:ascii="Cambria" w:hAnsi="Cambria"/>
                          <w:sz w:val="20"/>
                          <w:szCs w:val="20"/>
                        </w:rPr>
                        <w:t>issbruk</w:t>
                      </w:r>
                    </w:p>
                  </w:txbxContent>
                </v:textbox>
              </v:shape>
            </w:pict>
          </mc:Fallback>
        </mc:AlternateContent>
      </w:r>
    </w:p>
    <w:p w:rsidR="007B0EE1" w:rsidP="007B0EE1">
      <w:r>
        <w:rPr>
          <w:noProof/>
          <w:lang w:eastAsia="sv-SE"/>
        </w:rPr>
        <mc:AlternateContent>
          <mc:Choice Requires="wps">
            <w:drawing>
              <wp:anchor distT="0" distB="0" distL="114300" distR="114300" simplePos="0" relativeHeight="251701248" behindDoc="0" locked="0" layoutInCell="1" allowOverlap="1">
                <wp:simplePos x="0" y="0"/>
                <wp:positionH relativeFrom="column">
                  <wp:posOffset>4499610</wp:posOffset>
                </wp:positionH>
                <wp:positionV relativeFrom="paragraph">
                  <wp:posOffset>121285</wp:posOffset>
                </wp:positionV>
                <wp:extent cx="384175" cy="323850"/>
                <wp:effectExtent l="0" t="0" r="73025" b="57150"/>
                <wp:wrapNone/>
                <wp:docPr id="297" name="Rak pil 29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4175" cy="32385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k pil 297" o:spid="_x0000_s1046" type="#_x0000_t32" style="width:30.25pt;height:25.5pt;margin-top:9.55pt;margin-left:354.3pt;mso-height-percent:0;mso-height-relative:page;mso-width-percent:0;mso-width-relative:page;mso-wrap-distance-bottom:0;mso-wrap-distance-left:9pt;mso-wrap-distance-right:9pt;mso-wrap-distance-top:0;mso-wrap-style:square;position:absolute;visibility:visible;z-index:251702272">
                <v:stroke endarrow="block"/>
              </v:shape>
            </w:pict>
          </mc:Fallback>
        </mc:AlternateContent>
      </w:r>
    </w:p>
    <w:p w:rsidR="007B0EE1" w:rsidP="007B0EE1">
      <w:r>
        <w:rPr>
          <w:noProof/>
          <w:lang w:eastAsia="sv-SE"/>
        </w:rPr>
        <mc:AlternateContent>
          <mc:Choice Requires="wps">
            <w:drawing>
              <wp:anchor distT="0" distB="0" distL="114300" distR="114300" simplePos="0" relativeHeight="251676672" behindDoc="0" locked="0" layoutInCell="1" allowOverlap="1">
                <wp:simplePos x="0" y="0"/>
                <wp:positionH relativeFrom="column">
                  <wp:posOffset>4978400</wp:posOffset>
                </wp:positionH>
                <wp:positionV relativeFrom="paragraph">
                  <wp:posOffset>79375</wp:posOffset>
                </wp:positionV>
                <wp:extent cx="1395095" cy="1226820"/>
                <wp:effectExtent l="0" t="0" r="14605" b="11430"/>
                <wp:wrapNone/>
                <wp:docPr id="296" name="Textruta 296"/>
                <wp:cNvGraphicFramePr/>
                <a:graphic xmlns:a="http://schemas.openxmlformats.org/drawingml/2006/main">
                  <a:graphicData uri="http://schemas.microsoft.com/office/word/2010/wordprocessingShape">
                    <wps:wsp xmlns:wps="http://schemas.microsoft.com/office/word/2010/wordprocessingShape">
                      <wps:cNvSpPr txBox="1"/>
                      <wps:spPr>
                        <a:xfrm>
                          <a:off x="0" y="0"/>
                          <a:ext cx="1395095" cy="1226820"/>
                        </a:xfrm>
                        <a:prstGeom prst="rect">
                          <a:avLst/>
                        </a:prstGeom>
                        <a:solidFill>
                          <a:srgbClr val="FFFF99"/>
                        </a:solidFill>
                        <a:ln w="19050">
                          <a:solidFill>
                            <a:srgbClr val="EEECE1">
                              <a:lumMod val="75000"/>
                            </a:srgbClr>
                          </a:solidFill>
                        </a:ln>
                        <a:effectLst/>
                      </wps:spPr>
                      <wps:txbx>
                        <w:txbxContent>
                          <w:p w:rsidR="007B0EE1" w:rsidP="007B0EE1">
                            <w:pPr>
                              <w:rPr>
                                <w:rFonts w:ascii="Cambria" w:hAnsi="Cambria"/>
                                <w:sz w:val="20"/>
                                <w:szCs w:val="20"/>
                              </w:rPr>
                            </w:pPr>
                            <w:r>
                              <w:rPr>
                                <w:rFonts w:ascii="Cambria" w:hAnsi="Cambria"/>
                                <w:sz w:val="20"/>
                                <w:szCs w:val="20"/>
                              </w:rPr>
                              <w:t>Utökat basprogram</w:t>
                            </w:r>
                          </w:p>
                          <w:p w:rsidR="007B0EE1" w:rsidRPr="00604E11" w:rsidP="007B0EE1">
                            <w:pPr>
                              <w:rPr>
                                <w:rFonts w:ascii="Cambria" w:hAnsi="Cambria"/>
                                <w:sz w:val="20"/>
                                <w:szCs w:val="20"/>
                              </w:rPr>
                            </w:pPr>
                            <w:r w:rsidRPr="00604E11">
                              <w:rPr>
                                <w:rFonts w:ascii="Cambria" w:hAnsi="Cambria"/>
                                <w:sz w:val="20"/>
                                <w:szCs w:val="20"/>
                              </w:rPr>
                              <w:t>Extra stöd</w:t>
                            </w:r>
                            <w:r w:rsidRPr="00604E11">
                              <w:rPr>
                                <w:rFonts w:ascii="Cambria" w:hAnsi="Cambria"/>
                                <w:sz w:val="20"/>
                                <w:szCs w:val="20"/>
                              </w:rPr>
                              <w:br/>
                              <w:t>MVC-läkare</w:t>
                            </w:r>
                            <w:r w:rsidRPr="00604E11">
                              <w:rPr>
                                <w:rFonts w:ascii="Cambria" w:hAnsi="Cambria"/>
                                <w:sz w:val="20"/>
                                <w:szCs w:val="20"/>
                              </w:rPr>
                              <w:br/>
                              <w:t>SMVC?</w:t>
                            </w:r>
                            <w:r w:rsidRPr="00604E11">
                              <w:rPr>
                                <w:rFonts w:ascii="Cambria" w:hAnsi="Cambria"/>
                                <w:sz w:val="20"/>
                                <w:szCs w:val="20"/>
                              </w:rPr>
                              <w:br/>
                              <w:t>Samverkan med Beroendecentrum/</w:t>
                            </w:r>
                            <w:r w:rsidRPr="00604E11">
                              <w:rPr>
                                <w:rFonts w:ascii="Cambria" w:hAnsi="Cambria"/>
                                <w:sz w:val="20"/>
                                <w:szCs w:val="20"/>
                              </w:rPr>
                              <w:br/>
                              <w:t>Socialtjänst/Psykolog</w:t>
                            </w:r>
                          </w:p>
                          <w:p w:rsidR="007B0EE1" w:rsidRPr="00604E11" w:rsidP="007B0EE1">
                            <w:pPr>
                              <w:rPr>
                                <w:rFonts w:ascii="Cambria" w:hAnsi="Cambria"/>
                                <w:sz w:val="20"/>
                                <w:szCs w:val="20"/>
                              </w:rPr>
                            </w:pPr>
                          </w:p>
                          <w:p w:rsidR="007B0EE1" w:rsidRPr="00604E11" w:rsidP="007B0EE1">
                            <w:pPr>
                              <w:rPr>
                                <w:rFonts w:ascii="Cambria" w:hAnsi="Cambria"/>
                                <w:sz w:val="20"/>
                                <w:szCs w:val="20"/>
                              </w:rPr>
                            </w:pPr>
                          </w:p>
                          <w:p w:rsidR="007B0EE1" w:rsidRPr="00604E11" w:rsidP="007B0EE1">
                            <w:pPr>
                              <w:rPr>
                                <w:rFonts w:ascii="Cambria" w:hAnsi="Cambria"/>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ruta 296" o:spid="_x0000_s1047" type="#_x0000_t202" style="width:109.85pt;height:96.6pt;margin-top:6.25pt;margin-left:392pt;mso-height-percent:0;mso-height-relative:margin;mso-width-percent:0;mso-width-relative:margin;mso-wrap-distance-bottom:0;mso-wrap-distance-left:9pt;mso-wrap-distance-right:9pt;mso-wrap-distance-top:0;mso-wrap-style:square;position:absolute;visibility:visible;v-text-anchor:top;z-index:251677696" fillcolor="#ff9" strokecolor="#c4bd97" strokeweight="1.5pt">
                <v:path arrowok="t" textboxrect="0,0,21600,21600"/>
                <v:textbox>
                  <w:txbxContent>
                    <w:p w:rsidR="007B0EE1" w:rsidP="007B0EE1">
                      <w:pPr>
                        <w:rPr>
                          <w:rFonts w:ascii="Cambria" w:hAnsi="Cambria"/>
                          <w:sz w:val="20"/>
                          <w:szCs w:val="20"/>
                        </w:rPr>
                      </w:pPr>
                      <w:r>
                        <w:rPr>
                          <w:rFonts w:ascii="Cambria" w:hAnsi="Cambria"/>
                          <w:sz w:val="20"/>
                          <w:szCs w:val="20"/>
                        </w:rPr>
                        <w:t>Utökat basprogram</w:t>
                      </w:r>
                    </w:p>
                    <w:p w:rsidR="007B0EE1" w:rsidRPr="00604E11" w:rsidP="007B0EE1">
                      <w:pPr>
                        <w:rPr>
                          <w:rFonts w:ascii="Cambria" w:hAnsi="Cambria"/>
                          <w:sz w:val="20"/>
                          <w:szCs w:val="20"/>
                        </w:rPr>
                      </w:pPr>
                      <w:r w:rsidRPr="00604E11">
                        <w:rPr>
                          <w:rFonts w:ascii="Cambria" w:hAnsi="Cambria"/>
                          <w:sz w:val="20"/>
                          <w:szCs w:val="20"/>
                        </w:rPr>
                        <w:t>Extra stöd</w:t>
                      </w:r>
                      <w:r w:rsidRPr="00604E11">
                        <w:rPr>
                          <w:rFonts w:ascii="Cambria" w:hAnsi="Cambria"/>
                          <w:sz w:val="20"/>
                          <w:szCs w:val="20"/>
                        </w:rPr>
                        <w:br/>
                        <w:t>MVC-läkare</w:t>
                      </w:r>
                      <w:r w:rsidRPr="00604E11">
                        <w:rPr>
                          <w:rFonts w:ascii="Cambria" w:hAnsi="Cambria"/>
                          <w:sz w:val="20"/>
                          <w:szCs w:val="20"/>
                        </w:rPr>
                        <w:br/>
                        <w:t>SMVC?</w:t>
                      </w:r>
                      <w:r w:rsidRPr="00604E11">
                        <w:rPr>
                          <w:rFonts w:ascii="Cambria" w:hAnsi="Cambria"/>
                          <w:sz w:val="20"/>
                          <w:szCs w:val="20"/>
                        </w:rPr>
                        <w:br/>
                        <w:t>Samverkan med Beroendecentrum/</w:t>
                      </w:r>
                      <w:r w:rsidRPr="00604E11">
                        <w:rPr>
                          <w:rFonts w:ascii="Cambria" w:hAnsi="Cambria"/>
                          <w:sz w:val="20"/>
                          <w:szCs w:val="20"/>
                        </w:rPr>
                        <w:br/>
                        <w:t>Socialtjänst/Psykolog</w:t>
                      </w:r>
                    </w:p>
                    <w:p w:rsidR="007B0EE1" w:rsidRPr="00604E11" w:rsidP="007B0EE1">
                      <w:pPr>
                        <w:rPr>
                          <w:rFonts w:ascii="Cambria" w:hAnsi="Cambria"/>
                          <w:sz w:val="20"/>
                          <w:szCs w:val="20"/>
                        </w:rPr>
                      </w:pPr>
                    </w:p>
                    <w:p w:rsidR="007B0EE1" w:rsidRPr="00604E11" w:rsidP="007B0EE1">
                      <w:pPr>
                        <w:rPr>
                          <w:rFonts w:ascii="Cambria" w:hAnsi="Cambria"/>
                          <w:sz w:val="20"/>
                          <w:szCs w:val="20"/>
                        </w:rPr>
                      </w:pPr>
                    </w:p>
                    <w:p w:rsidR="007B0EE1" w:rsidRPr="00604E11" w:rsidP="007B0EE1">
                      <w:pPr>
                        <w:rPr>
                          <w:rFonts w:ascii="Cambria" w:hAnsi="Cambria"/>
                          <w:sz w:val="20"/>
                          <w:szCs w:val="20"/>
                        </w:rPr>
                      </w:pPr>
                    </w:p>
                  </w:txbxContent>
                </v:textbox>
              </v:shape>
            </w:pict>
          </mc:Fallback>
        </mc:AlternateContent>
      </w:r>
    </w:p>
    <w:p w:rsidR="007B0EE1" w:rsidP="007B0EE1"/>
    <w:p w:rsidR="007B0EE1" w:rsidRPr="00925E04" w:rsidP="007B0EE1">
      <w:pPr>
        <w:rPr>
          <w:rFonts w:ascii="Cambria" w:hAnsi="Cambria"/>
          <w:szCs w:val="21"/>
        </w:rPr>
      </w:pPr>
    </w:p>
    <w:p w:rsidR="007B0EE1" w:rsidRPr="00925E04" w:rsidP="007B0EE1">
      <w:pPr>
        <w:rPr>
          <w:rFonts w:ascii="Cambria" w:hAnsi="Cambria"/>
          <w:szCs w:val="21"/>
        </w:rPr>
      </w:pPr>
    </w:p>
    <w:p w:rsidR="007B0EE1" w:rsidRPr="00925E04" w:rsidP="007B0EE1">
      <w:pPr>
        <w:rPr>
          <w:rFonts w:ascii="Cambria" w:hAnsi="Cambria"/>
          <w:szCs w:val="21"/>
        </w:rPr>
      </w:pPr>
    </w:p>
    <w:p w:rsidR="007B0EE1" w:rsidP="007B0EE1">
      <w:pPr>
        <w:rPr>
          <w:rFonts w:ascii="Cambria" w:hAnsi="Cambria"/>
          <w:szCs w:val="21"/>
        </w:rPr>
      </w:pPr>
    </w:p>
    <w:p w:rsidR="00B87BBD" w:rsidP="007B0EE1">
      <w:pPr>
        <w:rPr>
          <w:rFonts w:ascii="Cambria" w:hAnsi="Cambria"/>
          <w:szCs w:val="21"/>
        </w:rPr>
      </w:pPr>
    </w:p>
    <w:p w:rsidR="00B87BBD" w:rsidP="007B0EE1">
      <w:pPr>
        <w:rPr>
          <w:rFonts w:ascii="Cambria" w:hAnsi="Cambria"/>
          <w:szCs w:val="21"/>
        </w:rPr>
      </w:pPr>
    </w:p>
    <w:p w:rsidR="00B87BBD" w:rsidP="007B0EE1">
      <w:pPr>
        <w:rPr>
          <w:rFonts w:ascii="Cambria" w:hAnsi="Cambria"/>
          <w:szCs w:val="21"/>
        </w:rPr>
      </w:pPr>
    </w:p>
    <w:p w:rsidR="00B87BBD" w:rsidP="007B0EE1">
      <w:pPr>
        <w:rPr>
          <w:rFonts w:ascii="Cambria" w:hAnsi="Cambria"/>
          <w:szCs w:val="21"/>
        </w:rPr>
      </w:pPr>
    </w:p>
    <w:p w:rsidR="00B87BBD" w:rsidRPr="00925E04" w:rsidP="007B0EE1">
      <w:pPr>
        <w:rPr>
          <w:rFonts w:ascii="Cambria" w:hAnsi="Cambria"/>
          <w:szCs w:val="21"/>
        </w:rPr>
      </w:pPr>
    </w:p>
    <w:p w:rsidR="007B0EE1" w:rsidRPr="00AA4299" w:rsidP="007B0EE1">
      <w:pPr>
        <w:rPr>
          <w:rFonts w:ascii="Calibri" w:hAnsi="Calibri" w:cs="Calibri"/>
          <w:b/>
        </w:rPr>
      </w:pPr>
      <w:r w:rsidRPr="00AA4299">
        <w:rPr>
          <w:rFonts w:ascii="Calibri" w:hAnsi="Calibri" w:cs="Calibri"/>
          <w:b/>
        </w:rPr>
        <w:t xml:space="preserve">Gravid kvinna med riskbruk av </w:t>
      </w:r>
      <w:r>
        <w:rPr>
          <w:rFonts w:ascii="Calibri" w:hAnsi="Calibri" w:cs="Calibri"/>
          <w:b/>
        </w:rPr>
        <w:t>alkolhol</w:t>
      </w:r>
      <w:r w:rsidRPr="00AA4299">
        <w:rPr>
          <w:rFonts w:ascii="Calibri" w:hAnsi="Calibri" w:cs="Calibri"/>
          <w:b/>
        </w:rPr>
        <w:t xml:space="preserve"> – vill fortsätta graviditeten</w:t>
      </w:r>
    </w:p>
    <w:p w:rsidR="007B0EE1" w:rsidRPr="00AA4299" w:rsidP="007B0EE1">
      <w:pPr>
        <w:numPr>
          <w:ilvl w:val="0"/>
          <w:numId w:val="38"/>
        </w:numPr>
        <w:tabs>
          <w:tab w:val="left" w:pos="567"/>
        </w:tabs>
        <w:spacing w:after="0" w:line="240" w:lineRule="auto"/>
        <w:ind w:hanging="720"/>
        <w:contextualSpacing/>
        <w:rPr>
          <w:rFonts w:ascii="Cambria" w:hAnsi="Cambria"/>
        </w:rPr>
      </w:pPr>
      <w:r w:rsidRPr="00AA4299">
        <w:rPr>
          <w:rFonts w:ascii="Cambria" w:hAnsi="Cambria"/>
        </w:rPr>
        <w:t xml:space="preserve">Kartlägg </w:t>
      </w:r>
      <w:r>
        <w:rPr>
          <w:rFonts w:ascii="Cambria" w:hAnsi="Cambria"/>
        </w:rPr>
        <w:t>alkoholkonsumtionen.</w:t>
      </w:r>
    </w:p>
    <w:p w:rsidR="007B0EE1" w:rsidRPr="00AA4299" w:rsidP="007B0EE1">
      <w:pPr>
        <w:numPr>
          <w:ilvl w:val="0"/>
          <w:numId w:val="38"/>
        </w:numPr>
        <w:tabs>
          <w:tab w:val="left" w:pos="567"/>
        </w:tabs>
        <w:spacing w:after="0" w:line="240" w:lineRule="auto"/>
        <w:ind w:left="567" w:hanging="567"/>
        <w:contextualSpacing/>
        <w:rPr>
          <w:rFonts w:ascii="Cambria" w:hAnsi="Cambria"/>
        </w:rPr>
      </w:pPr>
      <w:r w:rsidRPr="00AA4299">
        <w:rPr>
          <w:rFonts w:ascii="Cambria" w:hAnsi="Cambria"/>
        </w:rPr>
        <w:t xml:space="preserve">Motiverande samtal med kvinnan om riskerna med </w:t>
      </w:r>
      <w:r>
        <w:rPr>
          <w:rFonts w:ascii="Cambria" w:hAnsi="Cambria"/>
        </w:rPr>
        <w:t>alkohol under graviditet</w:t>
      </w:r>
      <w:r>
        <w:rPr>
          <w:rFonts w:ascii="Cambria" w:hAnsi="Cambria"/>
        </w:rPr>
        <w:br/>
      </w:r>
      <w:r w:rsidRPr="00AA4299">
        <w:rPr>
          <w:rFonts w:ascii="Cambria" w:hAnsi="Cambria"/>
        </w:rPr>
        <w:t xml:space="preserve">Uppmana kvinnan att inte </w:t>
      </w:r>
      <w:r>
        <w:rPr>
          <w:rFonts w:ascii="Cambria" w:hAnsi="Cambria"/>
        </w:rPr>
        <w:t>dricka alkohol</w:t>
      </w:r>
      <w:r w:rsidRPr="00AA4299">
        <w:rPr>
          <w:rFonts w:ascii="Cambria" w:hAnsi="Cambria"/>
        </w:rPr>
        <w:t xml:space="preserve"> och erbjud hjälp</w:t>
      </w:r>
      <w:r>
        <w:rPr>
          <w:rFonts w:ascii="Cambria" w:hAnsi="Cambria"/>
        </w:rPr>
        <w:t xml:space="preserve"> (Beroendecentrum, Kajsamottagning, Socialtjänsten mm)</w:t>
      </w:r>
    </w:p>
    <w:p w:rsidR="007B0EE1" w:rsidRPr="00AA4299" w:rsidP="007B0EE1">
      <w:pPr>
        <w:tabs>
          <w:tab w:val="left" w:pos="567"/>
        </w:tabs>
        <w:ind w:left="720"/>
        <w:contextualSpacing/>
        <w:rPr>
          <w:rFonts w:ascii="Cambria" w:hAnsi="Cambria"/>
        </w:rPr>
      </w:pPr>
      <w:r w:rsidRPr="00AA4299">
        <w:rPr>
          <w:rFonts w:ascii="Cambria" w:hAnsi="Cambria"/>
        </w:rPr>
        <w:br/>
      </w:r>
    </w:p>
    <w:p w:rsidR="007B0EE1" w:rsidRPr="00AA4299" w:rsidP="007B0EE1">
      <w:pPr>
        <w:rPr>
          <w:rFonts w:ascii="Calibri" w:hAnsi="Calibri" w:cs="Calibri"/>
          <w:b/>
        </w:rPr>
      </w:pPr>
      <w:r w:rsidRPr="00AA4299">
        <w:rPr>
          <w:rFonts w:ascii="Calibri" w:hAnsi="Calibri" w:cs="Calibri"/>
          <w:b/>
        </w:rPr>
        <w:t>Gravid kvinna</w:t>
      </w:r>
      <w:r>
        <w:rPr>
          <w:rFonts w:ascii="Calibri" w:hAnsi="Calibri" w:cs="Calibri"/>
          <w:b/>
        </w:rPr>
        <w:t xml:space="preserve"> med missbruk/beroende av akohol</w:t>
      </w:r>
      <w:r w:rsidRPr="00AA4299">
        <w:rPr>
          <w:rFonts w:ascii="Calibri" w:hAnsi="Calibri" w:cs="Calibri"/>
          <w:b/>
        </w:rPr>
        <w:t xml:space="preserve"> – vill fortsätta graviditeten</w:t>
      </w:r>
      <w:r w:rsidRPr="00AA4299">
        <w:rPr>
          <w:rFonts w:ascii="Calibri" w:hAnsi="Calibri" w:cs="Calibri"/>
          <w:b/>
        </w:rPr>
        <w:br/>
      </w:r>
      <w:r w:rsidRPr="00AA4299">
        <w:rPr>
          <w:rFonts w:ascii="Calibri" w:hAnsi="Calibri" w:cs="Calibri"/>
          <w:b/>
        </w:rPr>
        <w:br/>
        <w:t>Akut ärende!!</w:t>
      </w:r>
    </w:p>
    <w:p w:rsidR="007B0EE1" w:rsidRPr="00AA4299" w:rsidP="007B0EE1">
      <w:pPr>
        <w:numPr>
          <w:ilvl w:val="0"/>
          <w:numId w:val="38"/>
        </w:numPr>
        <w:tabs>
          <w:tab w:val="left" w:pos="567"/>
        </w:tabs>
        <w:spacing w:after="0" w:line="240" w:lineRule="auto"/>
        <w:ind w:hanging="720"/>
        <w:contextualSpacing/>
        <w:rPr>
          <w:rFonts w:ascii="Calibri" w:hAnsi="Calibri" w:cs="Calibri"/>
        </w:rPr>
      </w:pPr>
      <w:r w:rsidRPr="00AA4299">
        <w:rPr>
          <w:rFonts w:ascii="Cambria" w:hAnsi="Cambria" w:cs="Calibri"/>
        </w:rPr>
        <w:t xml:space="preserve">Kartlägg </w:t>
      </w:r>
      <w:r>
        <w:rPr>
          <w:rFonts w:ascii="Cambria" w:hAnsi="Cambria" w:cs="Calibri"/>
        </w:rPr>
        <w:t>alkohol</w:t>
      </w:r>
      <w:r w:rsidRPr="00AA4299">
        <w:rPr>
          <w:rFonts w:ascii="Cambria" w:hAnsi="Cambria" w:cs="Calibri"/>
        </w:rPr>
        <w:t>konsumtionen.</w:t>
      </w:r>
    </w:p>
    <w:p w:rsidR="007B0EE1" w:rsidRPr="00AA4299" w:rsidP="007B0EE1">
      <w:pPr>
        <w:numPr>
          <w:ilvl w:val="0"/>
          <w:numId w:val="38"/>
        </w:numPr>
        <w:tabs>
          <w:tab w:val="left" w:pos="567"/>
        </w:tabs>
        <w:spacing w:after="0" w:line="240" w:lineRule="auto"/>
        <w:ind w:hanging="720"/>
        <w:contextualSpacing/>
        <w:rPr>
          <w:rFonts w:ascii="Calibri" w:hAnsi="Calibri" w:cs="Calibri"/>
        </w:rPr>
      </w:pPr>
      <w:r>
        <w:rPr>
          <w:rFonts w:ascii="Cambria" w:hAnsi="Cambria" w:cs="Calibri"/>
        </w:rPr>
        <w:t xml:space="preserve">Kontakta handläggare </w:t>
      </w:r>
      <w:r w:rsidRPr="00AA4299">
        <w:rPr>
          <w:rFonts w:ascii="Cambria" w:hAnsi="Cambria" w:cs="Calibri"/>
        </w:rPr>
        <w:t>socialtjäns</w:t>
      </w:r>
      <w:r>
        <w:rPr>
          <w:rFonts w:ascii="Cambria" w:hAnsi="Cambria" w:cs="Calibri"/>
        </w:rPr>
        <w:t>t</w:t>
      </w:r>
      <w:r w:rsidRPr="00AA4299">
        <w:rPr>
          <w:rFonts w:ascii="Cambria" w:hAnsi="Cambria" w:cs="Calibri"/>
        </w:rPr>
        <w:t>en för ett gemensamt möte.</w:t>
      </w:r>
    </w:p>
    <w:p w:rsidR="007B0EE1" w:rsidRPr="00AA4299" w:rsidP="007B0EE1">
      <w:pPr>
        <w:numPr>
          <w:ilvl w:val="0"/>
          <w:numId w:val="38"/>
        </w:numPr>
        <w:tabs>
          <w:tab w:val="left" w:pos="567"/>
        </w:tabs>
        <w:spacing w:after="0" w:line="240" w:lineRule="auto"/>
        <w:ind w:hanging="720"/>
        <w:contextualSpacing/>
        <w:rPr>
          <w:rFonts w:ascii="Calibri" w:hAnsi="Calibri" w:cs="Calibri"/>
        </w:rPr>
      </w:pPr>
      <w:r w:rsidRPr="00AA4299">
        <w:rPr>
          <w:rFonts w:ascii="Cambria" w:hAnsi="Cambria" w:cs="Calibri"/>
        </w:rPr>
        <w:t>Ta ställning till behovet av en akut inläggning/insats</w:t>
      </w:r>
      <w:r>
        <w:rPr>
          <w:rFonts w:ascii="Cambria" w:hAnsi="Cambria" w:cs="Calibri"/>
        </w:rPr>
        <w:t>.</w:t>
      </w:r>
    </w:p>
    <w:p w:rsidR="007B0EE1" w:rsidRPr="0093043F" w:rsidP="007B0EE1">
      <w:pPr>
        <w:numPr>
          <w:ilvl w:val="0"/>
          <w:numId w:val="38"/>
        </w:numPr>
        <w:tabs>
          <w:tab w:val="left" w:pos="567"/>
        </w:tabs>
        <w:spacing w:after="0" w:line="240" w:lineRule="auto"/>
        <w:ind w:left="567" w:hanging="567"/>
        <w:contextualSpacing/>
        <w:rPr>
          <w:rFonts w:ascii="Calibri" w:hAnsi="Calibri" w:cs="Calibri"/>
        </w:rPr>
      </w:pPr>
      <w:r w:rsidRPr="0093043F">
        <w:rPr>
          <w:rFonts w:ascii="Cambria" w:hAnsi="Cambria" w:cs="Calibri"/>
        </w:rPr>
        <w:t>Tidig kontakt med spec-MVC för gemensam plane</w:t>
      </w:r>
      <w:r>
        <w:rPr>
          <w:rFonts w:ascii="Cambria" w:hAnsi="Cambria" w:cs="Calibri"/>
        </w:rPr>
        <w:t>ring av graviditeten och uppf</w:t>
      </w:r>
      <w:r w:rsidRPr="0093043F">
        <w:rPr>
          <w:rFonts w:ascii="Cambria" w:hAnsi="Cambria" w:cs="Calibri"/>
        </w:rPr>
        <w:t>öljning inför/efter förlossning.</w:t>
      </w:r>
      <w:r>
        <w:rPr>
          <w:rFonts w:ascii="Cambria" w:hAnsi="Cambria" w:cs="Calibri"/>
        </w:rPr>
        <w:t xml:space="preserve"> </w:t>
      </w:r>
    </w:p>
    <w:p w:rsidR="007B0EE1" w:rsidRPr="0093043F" w:rsidP="007B0EE1">
      <w:pPr>
        <w:numPr>
          <w:ilvl w:val="0"/>
          <w:numId w:val="38"/>
        </w:numPr>
        <w:tabs>
          <w:tab w:val="left" w:pos="567"/>
        </w:tabs>
        <w:spacing w:after="0" w:line="240" w:lineRule="auto"/>
        <w:ind w:left="567" w:hanging="567"/>
        <w:contextualSpacing/>
        <w:rPr>
          <w:rFonts w:ascii="Calibri" w:hAnsi="Calibri" w:cs="Calibri"/>
        </w:rPr>
      </w:pPr>
      <w:r w:rsidRPr="0093043F">
        <w:rPr>
          <w:rFonts w:ascii="Cambria" w:hAnsi="Cambria" w:cs="Calibri"/>
        </w:rPr>
        <w:t>Om kvinnan uteblir ska man aktivt försöka kontakt</w:t>
      </w:r>
      <w:r>
        <w:rPr>
          <w:rFonts w:ascii="Cambria" w:hAnsi="Cambria" w:cs="Calibri"/>
        </w:rPr>
        <w:t>a henne och samråda med</w:t>
      </w:r>
      <w:r>
        <w:rPr>
          <w:rFonts w:ascii="Cambria" w:hAnsi="Cambria" w:cs="Calibri"/>
        </w:rPr>
        <w:br/>
      </w:r>
      <w:r w:rsidRPr="0093043F">
        <w:rPr>
          <w:rFonts w:ascii="Cambria" w:hAnsi="Cambria" w:cs="Calibri"/>
        </w:rPr>
        <w:t>socialtjänsten.</w:t>
      </w:r>
    </w:p>
    <w:p w:rsidR="007B0EE1" w:rsidRPr="00AA4299" w:rsidP="007B0EE1">
      <w:pPr>
        <w:numPr>
          <w:ilvl w:val="0"/>
          <w:numId w:val="38"/>
        </w:numPr>
        <w:tabs>
          <w:tab w:val="left" w:pos="567"/>
        </w:tabs>
        <w:spacing w:after="0" w:line="240" w:lineRule="auto"/>
        <w:ind w:hanging="720"/>
        <w:contextualSpacing/>
        <w:rPr>
          <w:rFonts w:ascii="Calibri" w:hAnsi="Calibri" w:cs="Calibri"/>
        </w:rPr>
      </w:pPr>
      <w:r w:rsidRPr="00AA4299">
        <w:rPr>
          <w:rFonts w:ascii="Cambria" w:hAnsi="Cambria" w:cs="Calibri"/>
        </w:rPr>
        <w:t>Överrapportera genom muntlig kontakt om kvinnan byter Barnmorskemottagning.</w:t>
      </w:r>
    </w:p>
    <w:p w:rsidR="007B0EE1" w:rsidRPr="00AA4299" w:rsidP="007B0EE1">
      <w:pPr>
        <w:numPr>
          <w:ilvl w:val="0"/>
          <w:numId w:val="38"/>
        </w:numPr>
        <w:tabs>
          <w:tab w:val="left" w:pos="567"/>
        </w:tabs>
        <w:spacing w:after="0" w:line="240" w:lineRule="auto"/>
        <w:ind w:hanging="720"/>
        <w:contextualSpacing/>
        <w:rPr>
          <w:rFonts w:ascii="Calibri" w:hAnsi="Calibri" w:cs="Calibri"/>
        </w:rPr>
      </w:pPr>
      <w:r w:rsidRPr="00AA4299">
        <w:rPr>
          <w:rFonts w:ascii="Cambria" w:hAnsi="Cambria" w:cs="Calibri"/>
        </w:rPr>
        <w:t>Namn på uppföljande kontakt ska anges i egna handlingar.</w:t>
      </w:r>
    </w:p>
    <w:p w:rsidR="007B0EE1" w:rsidRPr="00AA4299" w:rsidP="007B0EE1">
      <w:pPr>
        <w:numPr>
          <w:ilvl w:val="0"/>
          <w:numId w:val="38"/>
        </w:numPr>
        <w:tabs>
          <w:tab w:val="left" w:pos="567"/>
        </w:tabs>
        <w:spacing w:after="0" w:line="240" w:lineRule="auto"/>
        <w:ind w:left="567" w:hanging="567"/>
        <w:contextualSpacing/>
        <w:rPr>
          <w:rFonts w:ascii="Calibri" w:hAnsi="Calibri" w:cs="Calibri"/>
        </w:rPr>
      </w:pPr>
      <w:r w:rsidRPr="00AA4299">
        <w:rPr>
          <w:rFonts w:ascii="Cambria" w:hAnsi="Cambria" w:cs="Calibri"/>
        </w:rPr>
        <w:t>Kontakt med BVC ska tas FÖRE förlossningen, hels</w:t>
      </w:r>
      <w:r>
        <w:rPr>
          <w:rFonts w:ascii="Cambria" w:hAnsi="Cambria" w:cs="Calibri"/>
        </w:rPr>
        <w:t>t genom ett ”överlämningsmöte”</w:t>
      </w:r>
      <w:r>
        <w:rPr>
          <w:rFonts w:ascii="Cambria" w:hAnsi="Cambria" w:cs="Calibri"/>
        </w:rPr>
        <w:br/>
      </w:r>
      <w:r w:rsidRPr="00AA4299">
        <w:rPr>
          <w:rFonts w:ascii="Cambria" w:hAnsi="Cambria" w:cs="Calibri"/>
        </w:rPr>
        <w:t>med både Barnmorskemottagning samt BVC närvarande.</w:t>
      </w:r>
    </w:p>
    <w:p w:rsidR="007B0EE1" w:rsidRPr="00AA4299" w:rsidP="007B0EE1">
      <w:pPr>
        <w:numPr>
          <w:ilvl w:val="0"/>
          <w:numId w:val="38"/>
        </w:numPr>
        <w:tabs>
          <w:tab w:val="left" w:pos="567"/>
        </w:tabs>
        <w:spacing w:after="0" w:line="240" w:lineRule="auto"/>
        <w:ind w:left="567" w:hanging="567"/>
        <w:contextualSpacing/>
        <w:rPr>
          <w:rFonts w:ascii="Calibri" w:hAnsi="Calibri" w:cs="Calibri"/>
        </w:rPr>
      </w:pPr>
      <w:r w:rsidRPr="00AA4299">
        <w:rPr>
          <w:rFonts w:ascii="Cambria" w:hAnsi="Cambria" w:cs="Calibri"/>
        </w:rPr>
        <w:t>Om möjligt se till att samma Barnmorskemottagnin</w:t>
      </w:r>
      <w:r>
        <w:rPr>
          <w:rFonts w:ascii="Cambria" w:hAnsi="Cambria" w:cs="Calibri"/>
        </w:rPr>
        <w:t xml:space="preserve">g/BVC följer upp kvinnan både </w:t>
      </w:r>
      <w:r w:rsidRPr="00AA4299">
        <w:rPr>
          <w:rFonts w:ascii="Cambria" w:hAnsi="Cambria" w:cs="Calibri"/>
        </w:rPr>
        <w:t>under graviditet samt efter förlossning.</w:t>
      </w:r>
    </w:p>
    <w:p w:rsidR="007B0EE1" w:rsidRPr="00AA4299" w:rsidP="007B0EE1">
      <w:pPr>
        <w:numPr>
          <w:ilvl w:val="0"/>
          <w:numId w:val="38"/>
        </w:numPr>
        <w:tabs>
          <w:tab w:val="left" w:pos="567"/>
        </w:tabs>
        <w:spacing w:after="0" w:line="240" w:lineRule="auto"/>
        <w:ind w:left="567" w:hanging="567"/>
        <w:contextualSpacing/>
        <w:rPr>
          <w:rFonts w:ascii="Calibri" w:hAnsi="Calibri" w:cs="Calibri"/>
        </w:rPr>
      </w:pPr>
      <w:r w:rsidRPr="00AA4299">
        <w:rPr>
          <w:rFonts w:ascii="Cambria" w:hAnsi="Cambria" w:cs="Calibri"/>
        </w:rPr>
        <w:t xml:space="preserve">Om kvinnan uteblir ska barnmorskan försöka </w:t>
      </w:r>
      <w:r>
        <w:rPr>
          <w:rFonts w:ascii="Cambria" w:hAnsi="Cambria" w:cs="Calibri"/>
        </w:rPr>
        <w:t xml:space="preserve">motivera henne att komma till </w:t>
      </w:r>
      <w:r>
        <w:rPr>
          <w:rFonts w:ascii="Cambria" w:hAnsi="Cambria" w:cs="Calibri"/>
        </w:rPr>
        <w:br/>
      </w:r>
      <w:r w:rsidRPr="00AA4299">
        <w:rPr>
          <w:rFonts w:ascii="Cambria" w:hAnsi="Cambria" w:cs="Calibri"/>
        </w:rPr>
        <w:t>Barnmorskemottagningen.</w:t>
      </w:r>
    </w:p>
    <w:p w:rsidR="007B0EE1" w:rsidRPr="00AA4299" w:rsidP="007B0EE1">
      <w:pPr>
        <w:tabs>
          <w:tab w:val="left" w:pos="567"/>
        </w:tabs>
        <w:rPr>
          <w:rFonts w:ascii="Calibri" w:hAnsi="Calibri" w:cs="Calibri"/>
        </w:rPr>
      </w:pPr>
    </w:p>
    <w:p w:rsidR="007B0EE1" w:rsidRPr="00AA4299" w:rsidP="007B0EE1">
      <w:pPr>
        <w:tabs>
          <w:tab w:val="left" w:pos="567"/>
        </w:tabs>
        <w:rPr>
          <w:rFonts w:ascii="Calibri" w:hAnsi="Calibri" w:cs="Calibri"/>
          <w:b/>
        </w:rPr>
      </w:pPr>
      <w:r w:rsidRPr="00AA4299">
        <w:rPr>
          <w:rFonts w:ascii="Calibri" w:hAnsi="Calibri" w:cs="Calibri"/>
          <w:b/>
        </w:rPr>
        <w:t>Gravid kvinna som lever med person med missbruk i hemmet eller närmiljön</w:t>
      </w:r>
    </w:p>
    <w:p w:rsidR="007B0EE1" w:rsidRPr="00AA4299" w:rsidP="007B0EE1">
      <w:pPr>
        <w:numPr>
          <w:ilvl w:val="0"/>
          <w:numId w:val="38"/>
        </w:numPr>
        <w:tabs>
          <w:tab w:val="left" w:pos="567"/>
        </w:tabs>
        <w:spacing w:after="0" w:line="240" w:lineRule="auto"/>
        <w:ind w:hanging="720"/>
        <w:contextualSpacing/>
        <w:rPr>
          <w:rFonts w:ascii="Calibri" w:hAnsi="Calibri" w:cs="Calibri"/>
          <w:b/>
        </w:rPr>
      </w:pPr>
      <w:r w:rsidRPr="00AA4299">
        <w:rPr>
          <w:rFonts w:ascii="Cambria" w:hAnsi="Cambria" w:cs="Calibri"/>
        </w:rPr>
        <w:t>Kartl</w:t>
      </w:r>
      <w:r>
        <w:rPr>
          <w:rFonts w:ascii="Cambria" w:hAnsi="Cambria" w:cs="Calibri"/>
        </w:rPr>
        <w:t>ägg kvinnans eget bruk av alkohol</w:t>
      </w:r>
      <w:r w:rsidRPr="00AA4299">
        <w:rPr>
          <w:rFonts w:ascii="Cambria" w:hAnsi="Cambria" w:cs="Calibri"/>
        </w:rPr>
        <w:t>.</w:t>
      </w:r>
    </w:p>
    <w:p w:rsidR="007B0EE1" w:rsidRPr="00AA4299" w:rsidP="007B0EE1">
      <w:pPr>
        <w:numPr>
          <w:ilvl w:val="0"/>
          <w:numId w:val="38"/>
        </w:numPr>
        <w:tabs>
          <w:tab w:val="left" w:pos="567"/>
        </w:tabs>
        <w:spacing w:after="0" w:line="240" w:lineRule="auto"/>
        <w:ind w:hanging="720"/>
        <w:contextualSpacing/>
        <w:rPr>
          <w:rFonts w:ascii="Calibri" w:hAnsi="Calibri" w:cs="Calibri"/>
          <w:b/>
        </w:rPr>
      </w:pPr>
      <w:r w:rsidRPr="00AA4299">
        <w:rPr>
          <w:rFonts w:ascii="Cambria" w:hAnsi="Cambria" w:cs="Calibri"/>
        </w:rPr>
        <w:t>Se till att socialtjänsten får information.</w:t>
      </w:r>
    </w:p>
    <w:p w:rsidR="007B0EE1" w:rsidRPr="00AA4299" w:rsidP="007B0EE1">
      <w:pPr>
        <w:numPr>
          <w:ilvl w:val="0"/>
          <w:numId w:val="38"/>
        </w:numPr>
        <w:tabs>
          <w:tab w:val="left" w:pos="567"/>
        </w:tabs>
        <w:spacing w:after="0" w:line="240" w:lineRule="auto"/>
        <w:ind w:hanging="720"/>
        <w:contextualSpacing/>
        <w:rPr>
          <w:rFonts w:ascii="Calibri" w:hAnsi="Calibri" w:cs="Calibri"/>
          <w:b/>
        </w:rPr>
      </w:pPr>
      <w:r w:rsidRPr="00AA4299">
        <w:rPr>
          <w:rFonts w:ascii="Cambria" w:hAnsi="Cambria" w:cs="Calibri"/>
        </w:rPr>
        <w:t>Följ basprogrammet med eventuellt extra psykosocialt stöd.</w:t>
      </w:r>
    </w:p>
    <w:p w:rsidR="007B0EE1" w:rsidRPr="00AA4299" w:rsidP="007B0EE1">
      <w:pPr>
        <w:numPr>
          <w:ilvl w:val="0"/>
          <w:numId w:val="38"/>
        </w:numPr>
        <w:tabs>
          <w:tab w:val="left" w:pos="567"/>
        </w:tabs>
        <w:spacing w:after="0" w:line="240" w:lineRule="auto"/>
        <w:ind w:hanging="720"/>
        <w:contextualSpacing/>
        <w:rPr>
          <w:rFonts w:ascii="Calibri" w:hAnsi="Calibri" w:cs="Calibri"/>
          <w:b/>
        </w:rPr>
      </w:pPr>
      <w:r w:rsidRPr="00AA4299">
        <w:rPr>
          <w:rFonts w:ascii="Cambria" w:hAnsi="Cambria" w:cs="Calibri"/>
        </w:rPr>
        <w:t>Rapport till BVC</w:t>
      </w:r>
    </w:p>
    <w:p w:rsidR="007B0EE1" w:rsidRPr="00AA4299" w:rsidP="007B0EE1">
      <w:pPr>
        <w:tabs>
          <w:tab w:val="left" w:pos="567"/>
        </w:tabs>
        <w:rPr>
          <w:rFonts w:ascii="Calibri" w:hAnsi="Calibri" w:cs="Calibri"/>
          <w:b/>
        </w:rPr>
      </w:pPr>
    </w:p>
    <w:p w:rsidR="007B0EE1" w:rsidRPr="00AA4299" w:rsidP="007B0EE1">
      <w:pPr>
        <w:tabs>
          <w:tab w:val="left" w:pos="567"/>
        </w:tabs>
        <w:rPr>
          <w:rFonts w:ascii="Calibri" w:hAnsi="Calibri" w:cs="Calibri"/>
          <w:b/>
        </w:rPr>
      </w:pPr>
      <w:r w:rsidRPr="00AA4299">
        <w:rPr>
          <w:rFonts w:ascii="Calibri" w:hAnsi="Calibri" w:cs="Calibri"/>
          <w:b/>
        </w:rPr>
        <w:t>Nyförlöst mamma med misstanke om eget missbruk eller missbruk i hemmijön</w:t>
      </w:r>
    </w:p>
    <w:p w:rsidR="007B0EE1" w:rsidRPr="00AA4299" w:rsidP="007B0EE1">
      <w:pPr>
        <w:numPr>
          <w:ilvl w:val="0"/>
          <w:numId w:val="38"/>
        </w:numPr>
        <w:tabs>
          <w:tab w:val="left" w:pos="567"/>
        </w:tabs>
        <w:spacing w:after="0" w:line="240" w:lineRule="auto"/>
        <w:ind w:hanging="720"/>
        <w:contextualSpacing/>
        <w:rPr>
          <w:rFonts w:ascii="Calibri" w:hAnsi="Calibri" w:cs="Calibri"/>
          <w:b/>
        </w:rPr>
      </w:pPr>
      <w:r w:rsidRPr="00AA4299">
        <w:rPr>
          <w:rFonts w:ascii="Cambria" w:hAnsi="Cambria" w:cs="Calibri"/>
        </w:rPr>
        <w:t>Ställ adekvata frågo</w:t>
      </w:r>
      <w:r>
        <w:rPr>
          <w:rFonts w:ascii="Cambria" w:hAnsi="Cambria" w:cs="Calibri"/>
        </w:rPr>
        <w:t>r</w:t>
      </w:r>
      <w:r w:rsidRPr="00AA4299">
        <w:rPr>
          <w:rFonts w:ascii="Cambria" w:hAnsi="Cambria" w:cs="Calibri"/>
        </w:rPr>
        <w:t>.</w:t>
      </w:r>
    </w:p>
    <w:p w:rsidR="007B0EE1" w:rsidRPr="00AA4299" w:rsidP="007B0EE1">
      <w:pPr>
        <w:numPr>
          <w:ilvl w:val="0"/>
          <w:numId w:val="38"/>
        </w:numPr>
        <w:tabs>
          <w:tab w:val="left" w:pos="567"/>
        </w:tabs>
        <w:spacing w:after="0" w:line="240" w:lineRule="auto"/>
        <w:ind w:hanging="720"/>
        <w:contextualSpacing/>
        <w:rPr>
          <w:rFonts w:ascii="Calibri" w:hAnsi="Calibri" w:cs="Calibri"/>
          <w:b/>
        </w:rPr>
      </w:pPr>
      <w:r w:rsidRPr="00AA4299">
        <w:rPr>
          <w:rFonts w:ascii="Cambria" w:hAnsi="Cambria" w:cs="Calibri"/>
        </w:rPr>
        <w:t>Anonymt samråd med socialtjänsten vid behov eller anmälan till socialtjänsten.</w:t>
      </w:r>
    </w:p>
    <w:p w:rsidR="007B0EE1" w:rsidRPr="00925E04" w:rsidP="007B0EE1">
      <w:pPr>
        <w:rPr>
          <w:rFonts w:ascii="Cambria" w:hAnsi="Cambria"/>
          <w:szCs w:val="21"/>
        </w:rPr>
      </w:pPr>
    </w:p>
    <w:p w:rsidR="007B0EE1" w:rsidRPr="00925E04" w:rsidP="007B0EE1">
      <w:pPr>
        <w:rPr>
          <w:rFonts w:ascii="Cambria" w:hAnsi="Cambria"/>
          <w:szCs w:val="21"/>
        </w:rPr>
      </w:pPr>
      <w:r w:rsidRPr="00925E04">
        <w:rPr>
          <w:rFonts w:ascii="Cambria" w:hAnsi="Cambria"/>
          <w:szCs w:val="21"/>
        </w:rPr>
        <w:t>Vid behov av fortsatt stöd efter graviditeten, informera BVC, med kvinnans samtycke, innan förlossningen.</w:t>
      </w:r>
    </w:p>
    <w:p w:rsidR="007B0EE1" w:rsidP="007B0EE1"/>
    <w:p w:rsidR="007216EC" w:rsidP="00211157"/>
    <w:p w:rsidR="00E63240" w:rsidRPr="00CF12C7" w:rsidP="00930A34"/>
    <w:sectPr w:rsidSect="001F33F2">
      <w:headerReference w:type="default" r:id="rId5"/>
      <w:footerReference w:type="default" r:id="rId6"/>
      <w:headerReference w:type="first" r:id="rId7"/>
      <w:footerReference w:type="first" r:id="rId8"/>
      <w:pgSz w:w="11906" w:h="16838" w:code="9"/>
      <w:pgMar w:top="2268" w:right="1418" w:bottom="1701" w:left="1418" w:header="510" w:footer="482"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10;" wne:acdName="acd0" wne:fciIndexBasedOn="0065"/>
    <wne:acd wne:argValue="&#10;" wne:acdName="acd1" wne:fciIndexBasedOn="0065"/>
    <wne:acd wne:argValue="&#10;" wne:acdName="acd2" wne:fciIndexBasedOn="0065"/>
    <wne:acd wne:argValue="&#10;" wne:acdName="acd3" wne:fciIndexBasedOn="0065"/>
    <wne:acd wne:argValue="AgBIAGUAYQBkAGkAbgBnAF8ANQAgAE4AbwA=&#10;" wne:acdName="acd4" wne:fciIndexBasedOn="0065"/>
    <wne:acd wne:argValue="AQAAAAEA&#10;" wne:acdName="acd5" wne:fciIndexBasedOn="0065"/>
    <wne:acd wne:argValue="AQAAAAIA&#10;" wne:acdName="acd6" wne:fciIndexBasedOn="0065"/>
    <wne:acd wne:argValue="AQAAAAMA&#10;" wne:acdName="acd7" wne:fciIndexBasedOn="0065"/>
    <wne:acd wne:argValue="AQAAAAQA&#10;" wne:acdName="acd8"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DD4" w:rsidRPr="007276F8" w:rsidP="00E151EC">
    <w:pPr>
      <w:pStyle w:val="Footer"/>
      <w:pBdr>
        <w:top w:val="single" w:sz="4" w:space="1" w:color="auto"/>
      </w:pBdr>
      <w:tabs>
        <w:tab w:val="clear" w:pos="9072"/>
        <w:tab w:val="right" w:pos="9631"/>
      </w:tabs>
      <w:ind w:right="-561"/>
    </w:pPr>
    <w:r>
      <w:t>Kopia utskriftsdatum:</w:t>
    </w:r>
    <w:r w:rsidR="009F2EE1">
      <w:t xml:space="preserve"> </w:t>
    </w:r>
    <w:r w:rsidR="009F2EE1">
      <w:fldChar w:fldCharType="begin"/>
    </w:r>
    <w:r w:rsidR="009F2EE1">
      <w:instrText xml:space="preserve"> TIME \@ "yyyy-MM-dd" </w:instrText>
    </w:r>
    <w:r w:rsidR="009F2EE1">
      <w:fldChar w:fldCharType="separate"/>
    </w:r>
    <w:r w:rsidR="00616014">
      <w:rPr>
        <w:noProof/>
      </w:rPr>
      <w:t>2022-12-09</w:t>
    </w:r>
    <w:r w:rsidR="009F2EE1">
      <w:fldChar w:fldCharType="end"/>
    </w:r>
    <w:r w:rsidR="00466438">
      <w:tab/>
    </w:r>
    <w:r w:rsidR="00466438">
      <w:tab/>
      <w:t xml:space="preserve">Sid </w:t>
    </w:r>
    <w:r w:rsidR="00466438">
      <w:fldChar w:fldCharType="begin"/>
    </w:r>
    <w:r w:rsidR="00466438">
      <w:instrText xml:space="preserve"> PAGE   \* MERGEFORMAT </w:instrText>
    </w:r>
    <w:r w:rsidR="00466438">
      <w:fldChar w:fldCharType="separate"/>
    </w:r>
    <w:r w:rsidR="00953BC4">
      <w:rPr>
        <w:noProof/>
      </w:rPr>
      <w:t>2</w:t>
    </w:r>
    <w:r w:rsidR="00466438">
      <w:fldChar w:fldCharType="end"/>
    </w:r>
    <w:r w:rsidR="00466438">
      <w:t xml:space="preserve"> (</w:t>
    </w:r>
    <w:r w:rsidR="00147F64">
      <w:fldChar w:fldCharType="begin"/>
    </w:r>
    <w:r w:rsidR="00147F64">
      <w:instrText xml:space="preserve"> NUMPAGES   \* MERGEFORMAT </w:instrText>
    </w:r>
    <w:r w:rsidR="00147F64">
      <w:fldChar w:fldCharType="separate"/>
    </w:r>
    <w:r w:rsidR="00953BC4">
      <w:rPr>
        <w:noProof/>
      </w:rPr>
      <w:t>3</w:t>
    </w:r>
    <w:r w:rsidR="00147F64">
      <w:rPr>
        <w:noProof/>
      </w:rPr>
      <w:fldChar w:fldCharType="end"/>
    </w:r>
    <w:r w:rsidR="00466438">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0D7" w:rsidP="00E151EC">
    <w:pPr>
      <w:pStyle w:val="Footer"/>
      <w:pBdr>
        <w:top w:val="single" w:sz="4" w:space="1" w:color="auto"/>
      </w:pBdr>
      <w:tabs>
        <w:tab w:val="clear" w:pos="9072"/>
        <w:tab w:val="right" w:pos="9631"/>
      </w:tabs>
      <w:ind w:right="-561"/>
    </w:pPr>
    <w:r>
      <w:t>Kopia utskriftsdatum:</w:t>
    </w:r>
    <w:r w:rsidR="009F2EE1">
      <w:t xml:space="preserve"> </w:t>
    </w:r>
    <w:r w:rsidR="009F2EE1">
      <w:fldChar w:fldCharType="begin"/>
    </w:r>
    <w:r w:rsidR="009F2EE1">
      <w:instrText xml:space="preserve"> TIME \@ "yyyy-MM-dd" </w:instrText>
    </w:r>
    <w:r w:rsidR="009F2EE1">
      <w:fldChar w:fldCharType="separate"/>
    </w:r>
    <w:r w:rsidR="00616014">
      <w:rPr>
        <w:noProof/>
      </w:rPr>
      <w:t>2022-12-09</w:t>
    </w:r>
    <w:r w:rsidR="009F2EE1">
      <w:fldChar w:fldCharType="end"/>
    </w:r>
    <w:r w:rsidR="00466438">
      <w:tab/>
    </w:r>
    <w:r w:rsidR="00466438">
      <w:tab/>
      <w:t xml:space="preserve">Sid </w:t>
    </w:r>
    <w:r w:rsidR="00466438">
      <w:fldChar w:fldCharType="begin"/>
    </w:r>
    <w:r w:rsidR="00466438">
      <w:instrText xml:space="preserve"> PAGE   \* MERGEFORMAT </w:instrText>
    </w:r>
    <w:r w:rsidR="00466438">
      <w:fldChar w:fldCharType="separate"/>
    </w:r>
    <w:r w:rsidR="00953BC4">
      <w:rPr>
        <w:noProof/>
      </w:rPr>
      <w:t>1</w:t>
    </w:r>
    <w:r w:rsidR="00466438">
      <w:fldChar w:fldCharType="end"/>
    </w:r>
    <w:r w:rsidR="00466438">
      <w:t xml:space="preserve"> (</w:t>
    </w:r>
    <w:r>
      <w:fldChar w:fldCharType="begin"/>
    </w:r>
    <w:r>
      <w:instrText xml:space="preserve"> NUMPAGES   \* MERGEFORMAT </w:instrText>
    </w:r>
    <w:r>
      <w:fldChar w:fldCharType="separate"/>
    </w:r>
    <w:r w:rsidR="00953BC4">
      <w:rPr>
        <w:noProof/>
      </w:rPr>
      <w:t>3</w:t>
    </w:r>
    <w:r w:rsidR="00953BC4">
      <w:rPr>
        <w:noProof/>
      </w:rPr>
      <w:fldChar w:fldCharType="end"/>
    </w:r>
    <w:r w:rsidR="00466438">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6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88"/>
      <w:gridCol w:w="284"/>
      <w:gridCol w:w="1587"/>
      <w:gridCol w:w="284"/>
      <w:gridCol w:w="4195"/>
      <w:gridCol w:w="284"/>
      <w:gridCol w:w="1409"/>
    </w:tblGrid>
    <w:tr w:rsidTr="00E151EC">
      <w:tblPrEx>
        <w:tblW w:w="96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227"/>
      </w:trPr>
      <w:tc>
        <w:tcPr>
          <w:tcW w:w="3459" w:type="dxa"/>
          <w:gridSpan w:val="3"/>
          <w:vMerge w:val="restart"/>
          <w:tcBorders>
            <w:top w:val="nil"/>
          </w:tcBorders>
        </w:tcPr>
        <w:p w:rsidR="006E6165" w:rsidP="006E6165">
          <w:pPr>
            <w:pStyle w:val="Label"/>
            <w:spacing w:before="0" w:after="0"/>
          </w:pPr>
          <w:r>
            <w:rPr>
              <w:noProof/>
              <w:lang w:eastAsia="sv-SE"/>
            </w:rPr>
            <w:drawing>
              <wp:inline distT="0" distB="0" distL="0" distR="0">
                <wp:extent cx="1645200" cy="363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144774" name="RegionOrebrolan1rad_RGB_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tc>
      <w:tc>
        <w:tcPr>
          <w:tcW w:w="284" w:type="dxa"/>
          <w:tcBorders>
            <w:top w:val="nil"/>
          </w:tcBorders>
        </w:tcPr>
        <w:p w:rsidR="006E6165" w:rsidP="006E6165">
          <w:pPr>
            <w:pStyle w:val="Label"/>
          </w:pPr>
        </w:p>
      </w:tc>
      <w:tc>
        <w:tcPr>
          <w:tcW w:w="4195" w:type="dxa"/>
        </w:tcPr>
        <w:p w:rsidR="006E6165" w:rsidP="006E6165">
          <w:pPr>
            <w:pStyle w:val="Label"/>
          </w:pPr>
          <w:r>
            <w:t>Dokumentrubrik</w:t>
          </w:r>
        </w:p>
      </w:tc>
      <w:tc>
        <w:tcPr>
          <w:tcW w:w="284" w:type="dxa"/>
          <w:tcBorders>
            <w:top w:val="nil"/>
          </w:tcBorders>
        </w:tcPr>
        <w:p w:rsidR="006E6165" w:rsidRPr="009D6A18" w:rsidP="006E6165">
          <w:pPr>
            <w:pStyle w:val="Label"/>
          </w:pPr>
        </w:p>
      </w:tc>
      <w:tc>
        <w:tcPr>
          <w:tcW w:w="1409" w:type="dxa"/>
        </w:tcPr>
        <w:p w:rsidR="006E6165" w:rsidP="006E6165">
          <w:pPr>
            <w:pStyle w:val="Label"/>
          </w:pPr>
          <w:r>
            <w:t>Dokumentnr Revision</w:t>
          </w:r>
        </w:p>
      </w:tc>
    </w:tr>
    <w:tr w:rsidTr="00E151EC">
      <w:tblPrEx>
        <w:tblW w:w="9631" w:type="dxa"/>
        <w:tblLayout w:type="fixed"/>
        <w:tblCellMar>
          <w:left w:w="0" w:type="dxa"/>
          <w:right w:w="0" w:type="dxa"/>
        </w:tblCellMar>
        <w:tblLook w:val="04A0"/>
      </w:tblPrEx>
      <w:trPr>
        <w:trHeight w:val="340"/>
      </w:trPr>
      <w:tc>
        <w:tcPr>
          <w:tcW w:w="3459" w:type="dxa"/>
          <w:gridSpan w:val="3"/>
          <w:vMerge/>
          <w:tcBorders>
            <w:top w:val="nil"/>
            <w:bottom w:val="nil"/>
          </w:tcBorders>
        </w:tcPr>
        <w:p w:rsidR="006E6165" w:rsidRPr="003F1DAC" w:rsidP="006E6165">
          <w:pPr>
            <w:pStyle w:val="Header"/>
          </w:pPr>
        </w:p>
      </w:tc>
      <w:tc>
        <w:tcPr>
          <w:tcW w:w="284" w:type="dxa"/>
        </w:tcPr>
        <w:p w:rsidR="006E6165" w:rsidRPr="003F1DAC" w:rsidP="006E6165">
          <w:pPr>
            <w:pStyle w:val="Header"/>
          </w:pPr>
        </w:p>
      </w:tc>
      <w:tc>
        <w:tcPr>
          <w:tcW w:w="4195" w:type="dxa"/>
          <w:tcBorders>
            <w:bottom w:val="single" w:sz="8" w:space="0" w:color="1F497D" w:themeColor="text2"/>
          </w:tcBorders>
        </w:tcPr>
        <w:p w:rsidR="006E6165" w:rsidRPr="003F1DAC" w:rsidP="006E6165">
          <w:pPr>
            <w:pStyle w:val="Header"/>
          </w:pPr>
          <w:bookmarkStart w:id="2" w:name="title_Repeat1"/>
          <w:r>
            <w:t>Alkohol och graviditet</w:t>
          </w:r>
          <w:bookmarkEnd w:id="2"/>
        </w:p>
      </w:tc>
      <w:tc>
        <w:tcPr>
          <w:tcW w:w="284" w:type="dxa"/>
        </w:tcPr>
        <w:p w:rsidR="006E6165" w:rsidRPr="003F1DAC" w:rsidP="006E6165">
          <w:pPr>
            <w:pStyle w:val="Header"/>
          </w:pPr>
        </w:p>
      </w:tc>
      <w:tc>
        <w:tcPr>
          <w:tcW w:w="1409" w:type="dxa"/>
          <w:tcBorders>
            <w:bottom w:val="single" w:sz="8" w:space="0" w:color="1F497D" w:themeColor="text2"/>
          </w:tcBorders>
        </w:tcPr>
        <w:p w:rsidR="006E6165" w:rsidRPr="003F1DAC" w:rsidP="006E6165">
          <w:pPr>
            <w:pStyle w:val="Header"/>
          </w:pPr>
          <w:bookmarkStart w:id="3" w:name="identifier_Repeat1"/>
          <w:r>
            <w:t>316003</w:t>
          </w:r>
          <w:bookmarkEnd w:id="3"/>
          <w:r w:rsidR="006334AF">
            <w:t xml:space="preserve">   </w:t>
          </w:r>
          <w:bookmarkStart w:id="4" w:name="sd_revisionNbr_Repeat1"/>
          <w:r>
            <w:t>R3</w:t>
          </w:r>
          <w:bookmarkEnd w:id="4"/>
        </w:p>
      </w:tc>
    </w:tr>
    <w:tr w:rsidTr="00E151EC">
      <w:tblPrEx>
        <w:tblW w:w="9631" w:type="dxa"/>
        <w:tblLayout w:type="fixed"/>
        <w:tblCellMar>
          <w:left w:w="0" w:type="dxa"/>
          <w:right w:w="0" w:type="dxa"/>
        </w:tblCellMar>
        <w:tblLook w:val="04A0"/>
      </w:tblPrEx>
      <w:trPr>
        <w:trHeight w:hRule="exact" w:val="227"/>
      </w:trPr>
      <w:tc>
        <w:tcPr>
          <w:tcW w:w="1588" w:type="dxa"/>
          <w:tcBorders>
            <w:top w:val="single" w:sz="8" w:space="0" w:color="1F497D" w:themeColor="text2"/>
          </w:tcBorders>
        </w:tcPr>
        <w:p w:rsidR="006E6165" w:rsidP="006E6165">
          <w:pPr>
            <w:pStyle w:val="Label"/>
          </w:pPr>
          <w:r>
            <w:t>Diarienr</w:t>
          </w:r>
        </w:p>
      </w:tc>
      <w:tc>
        <w:tcPr>
          <w:tcW w:w="284" w:type="dxa"/>
          <w:tcBorders>
            <w:top w:val="nil"/>
          </w:tcBorders>
        </w:tcPr>
        <w:p w:rsidR="006E6165" w:rsidP="006E6165">
          <w:pPr>
            <w:pStyle w:val="Label"/>
          </w:pPr>
        </w:p>
      </w:tc>
      <w:tc>
        <w:tcPr>
          <w:tcW w:w="1587" w:type="dxa"/>
          <w:tcBorders>
            <w:top w:val="single" w:sz="8" w:space="0" w:color="1F497D" w:themeColor="text2"/>
          </w:tcBorders>
        </w:tcPr>
        <w:p w:rsidR="006E6165" w:rsidP="006E6165">
          <w:pPr>
            <w:pStyle w:val="Label"/>
          </w:pPr>
          <w:r>
            <w:t>Dokumentkategori</w:t>
          </w:r>
        </w:p>
      </w:tc>
      <w:tc>
        <w:tcPr>
          <w:tcW w:w="284" w:type="dxa"/>
        </w:tcPr>
        <w:p w:rsidR="006E6165" w:rsidP="006E6165">
          <w:pPr>
            <w:pStyle w:val="Label"/>
          </w:pPr>
        </w:p>
      </w:tc>
      <w:tc>
        <w:tcPr>
          <w:tcW w:w="4195" w:type="dxa"/>
          <w:tcBorders>
            <w:top w:val="single" w:sz="8" w:space="0" w:color="1F497D" w:themeColor="text2"/>
          </w:tcBorders>
        </w:tcPr>
        <w:p w:rsidR="006E6165" w:rsidP="006E6165">
          <w:pPr>
            <w:pStyle w:val="Label"/>
          </w:pPr>
          <w:r>
            <w:t>Reviderat datum</w:t>
          </w:r>
        </w:p>
      </w:tc>
      <w:tc>
        <w:tcPr>
          <w:tcW w:w="284" w:type="dxa"/>
        </w:tcPr>
        <w:p w:rsidR="006E6165" w:rsidRPr="009D6A18" w:rsidP="006E6165">
          <w:pPr>
            <w:pStyle w:val="Label"/>
          </w:pPr>
        </w:p>
      </w:tc>
      <w:tc>
        <w:tcPr>
          <w:tcW w:w="1409" w:type="dxa"/>
          <w:tcBorders>
            <w:top w:val="single" w:sz="8" w:space="0" w:color="1F497D" w:themeColor="text2"/>
          </w:tcBorders>
        </w:tcPr>
        <w:p w:rsidR="006E6165" w:rsidP="006E6165">
          <w:pPr>
            <w:pStyle w:val="Label"/>
          </w:pPr>
          <w:r w:rsidRPr="00FF68E9">
            <w:t>Giltigt datum fr o m</w:t>
          </w:r>
        </w:p>
      </w:tc>
    </w:tr>
    <w:tr w:rsidTr="00E151EC">
      <w:tblPrEx>
        <w:tblW w:w="9631" w:type="dxa"/>
        <w:tblLayout w:type="fixed"/>
        <w:tblCellMar>
          <w:left w:w="0" w:type="dxa"/>
          <w:right w:w="0" w:type="dxa"/>
        </w:tblCellMar>
        <w:tblLook w:val="04A0"/>
      </w:tblPrEx>
      <w:trPr>
        <w:trHeight w:val="340"/>
      </w:trPr>
      <w:tc>
        <w:tcPr>
          <w:tcW w:w="1588" w:type="dxa"/>
        </w:tcPr>
        <w:p w:rsidR="006E6165" w:rsidRPr="003F1DAC" w:rsidP="006E6165">
          <w:pPr>
            <w:pStyle w:val="Header"/>
          </w:pPr>
        </w:p>
      </w:tc>
      <w:tc>
        <w:tcPr>
          <w:tcW w:w="284" w:type="dxa"/>
        </w:tcPr>
        <w:p w:rsidR="006E6165" w:rsidRPr="003F1DAC" w:rsidP="006E6165">
          <w:pPr>
            <w:pStyle w:val="Header"/>
          </w:pPr>
        </w:p>
      </w:tc>
      <w:tc>
        <w:tcPr>
          <w:tcW w:w="1587" w:type="dxa"/>
        </w:tcPr>
        <w:p w:rsidR="006E6165" w:rsidRPr="003F1DAC" w:rsidP="006E6165">
          <w:pPr>
            <w:pStyle w:val="Header"/>
          </w:pPr>
          <w:bookmarkStart w:id="5" w:name="sd_kategori_Repeat1"/>
          <w:r>
            <w:t>Rutiner</w:t>
          </w:r>
          <w:bookmarkEnd w:id="5"/>
        </w:p>
      </w:tc>
      <w:tc>
        <w:tcPr>
          <w:tcW w:w="284" w:type="dxa"/>
        </w:tcPr>
        <w:p w:rsidR="006E6165" w:rsidRPr="003F1DAC" w:rsidP="006E6165">
          <w:pPr>
            <w:pStyle w:val="Header"/>
          </w:pPr>
        </w:p>
      </w:tc>
      <w:tc>
        <w:tcPr>
          <w:tcW w:w="4195" w:type="dxa"/>
        </w:tcPr>
        <w:p w:rsidR="006E6165" w:rsidRPr="003F1DAC" w:rsidP="006E6165">
          <w:pPr>
            <w:pStyle w:val="Header"/>
          </w:pPr>
          <w:bookmarkStart w:id="6" w:name="ShortCreatedDate_Repeat1"/>
          <w:r>
            <w:t>2022-12-07</w:t>
          </w:r>
          <w:bookmarkEnd w:id="6"/>
        </w:p>
      </w:tc>
      <w:tc>
        <w:tcPr>
          <w:tcW w:w="284" w:type="dxa"/>
        </w:tcPr>
        <w:p w:rsidR="006E6165" w:rsidRPr="003F1DAC" w:rsidP="006E6165">
          <w:pPr>
            <w:pStyle w:val="Header"/>
          </w:pPr>
        </w:p>
      </w:tc>
      <w:tc>
        <w:tcPr>
          <w:tcW w:w="1409" w:type="dxa"/>
        </w:tcPr>
        <w:p w:rsidR="006E6165" w:rsidRPr="003F1DAC" w:rsidP="006E6165">
          <w:pPr>
            <w:pStyle w:val="Header"/>
          </w:pPr>
          <w:bookmarkStart w:id="7" w:name="sd_validfrom_Repeat1"/>
          <w:r w:rsidRPr="003F1DAC">
            <w:t>2022-12-13</w:t>
          </w:r>
          <w:bookmarkEnd w:id="7"/>
        </w:p>
      </w:tc>
    </w:tr>
  </w:tbl>
  <w:p w:rsidR="006E6165" w:rsidP="008D53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6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88"/>
      <w:gridCol w:w="284"/>
      <w:gridCol w:w="1587"/>
      <w:gridCol w:w="284"/>
      <w:gridCol w:w="4195"/>
      <w:gridCol w:w="284"/>
      <w:gridCol w:w="1409"/>
    </w:tblGrid>
    <w:tr w:rsidTr="00E151EC">
      <w:tblPrEx>
        <w:tblW w:w="96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227"/>
      </w:trPr>
      <w:tc>
        <w:tcPr>
          <w:tcW w:w="3459" w:type="dxa"/>
          <w:gridSpan w:val="3"/>
          <w:vMerge w:val="restart"/>
          <w:tcBorders>
            <w:top w:val="nil"/>
          </w:tcBorders>
        </w:tcPr>
        <w:p w:rsidR="0025478A" w:rsidP="0025478A">
          <w:pPr>
            <w:pStyle w:val="Label"/>
            <w:spacing w:before="0" w:after="0"/>
          </w:pPr>
          <w:r>
            <w:rPr>
              <w:noProof/>
              <w:lang w:eastAsia="sv-SE"/>
            </w:rPr>
            <w:drawing>
              <wp:inline distT="0" distB="0" distL="0" distR="0">
                <wp:extent cx="1645200" cy="363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57589" name="RegionOrebrolan1rad_RGB_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tc>
      <w:tc>
        <w:tcPr>
          <w:tcW w:w="284" w:type="dxa"/>
          <w:tcBorders>
            <w:top w:val="nil"/>
          </w:tcBorders>
        </w:tcPr>
        <w:p w:rsidR="0025478A" w:rsidP="00CF12C7">
          <w:pPr>
            <w:pStyle w:val="Label"/>
          </w:pPr>
        </w:p>
      </w:tc>
      <w:tc>
        <w:tcPr>
          <w:tcW w:w="4195" w:type="dxa"/>
        </w:tcPr>
        <w:p w:rsidR="0025478A" w:rsidP="00CF12C7">
          <w:pPr>
            <w:pStyle w:val="Label"/>
          </w:pPr>
          <w:r>
            <w:t>Dokumentrubrik</w:t>
          </w:r>
        </w:p>
      </w:tc>
      <w:tc>
        <w:tcPr>
          <w:tcW w:w="284" w:type="dxa"/>
          <w:tcBorders>
            <w:top w:val="nil"/>
          </w:tcBorders>
        </w:tcPr>
        <w:p w:rsidR="0025478A" w:rsidRPr="009D6A18" w:rsidP="00CF12C7">
          <w:pPr>
            <w:pStyle w:val="Label"/>
          </w:pPr>
        </w:p>
      </w:tc>
      <w:tc>
        <w:tcPr>
          <w:tcW w:w="1409" w:type="dxa"/>
        </w:tcPr>
        <w:p w:rsidR="0025478A" w:rsidP="00CF12C7">
          <w:pPr>
            <w:pStyle w:val="Label"/>
          </w:pPr>
          <w:r>
            <w:t>Dokumentnr Revision</w:t>
          </w:r>
        </w:p>
      </w:tc>
    </w:tr>
    <w:tr w:rsidTr="00E151EC">
      <w:tblPrEx>
        <w:tblW w:w="9631" w:type="dxa"/>
        <w:tblLayout w:type="fixed"/>
        <w:tblCellMar>
          <w:left w:w="0" w:type="dxa"/>
          <w:right w:w="0" w:type="dxa"/>
        </w:tblCellMar>
        <w:tblLook w:val="04A0"/>
      </w:tblPrEx>
      <w:trPr>
        <w:trHeight w:val="340"/>
      </w:trPr>
      <w:tc>
        <w:tcPr>
          <w:tcW w:w="3459" w:type="dxa"/>
          <w:gridSpan w:val="3"/>
          <w:vMerge/>
          <w:tcBorders>
            <w:bottom w:val="single" w:sz="8" w:space="0" w:color="1F497D" w:themeColor="text2"/>
          </w:tcBorders>
        </w:tcPr>
        <w:p w:rsidR="0003486C" w:rsidRPr="003F1DAC" w:rsidP="00CF12C7">
          <w:pPr>
            <w:pStyle w:val="Header"/>
          </w:pPr>
        </w:p>
      </w:tc>
      <w:tc>
        <w:tcPr>
          <w:tcW w:w="284" w:type="dxa"/>
        </w:tcPr>
        <w:p w:rsidR="0003486C" w:rsidRPr="003F1DAC" w:rsidP="00CF12C7">
          <w:pPr>
            <w:pStyle w:val="Header"/>
          </w:pPr>
        </w:p>
      </w:tc>
      <w:tc>
        <w:tcPr>
          <w:tcW w:w="4195" w:type="dxa"/>
          <w:tcBorders>
            <w:bottom w:val="single" w:sz="8" w:space="0" w:color="1F497D" w:themeColor="text2"/>
          </w:tcBorders>
        </w:tcPr>
        <w:p w:rsidR="0003486C" w:rsidRPr="003F1DAC" w:rsidP="00CF12C7">
          <w:pPr>
            <w:pStyle w:val="Header"/>
          </w:pPr>
          <w:bookmarkStart w:id="8" w:name="title"/>
          <w:r>
            <w:t>Alkohol och graviditet</w:t>
          </w:r>
          <w:bookmarkEnd w:id="8"/>
        </w:p>
      </w:tc>
      <w:tc>
        <w:tcPr>
          <w:tcW w:w="284" w:type="dxa"/>
        </w:tcPr>
        <w:p w:rsidR="0003486C" w:rsidRPr="003F1DAC" w:rsidP="00CF12C7">
          <w:pPr>
            <w:pStyle w:val="Header"/>
          </w:pPr>
        </w:p>
      </w:tc>
      <w:tc>
        <w:tcPr>
          <w:tcW w:w="1409" w:type="dxa"/>
          <w:tcBorders>
            <w:bottom w:val="single" w:sz="8" w:space="0" w:color="1F497D" w:themeColor="text2"/>
          </w:tcBorders>
        </w:tcPr>
        <w:p w:rsidR="0003486C" w:rsidRPr="003F1DAC" w:rsidP="00CF12C7">
          <w:pPr>
            <w:pStyle w:val="Header"/>
          </w:pPr>
          <w:bookmarkStart w:id="9" w:name="identifier"/>
          <w:r>
            <w:t>316003</w:t>
          </w:r>
          <w:bookmarkEnd w:id="9"/>
          <w:r w:rsidR="006334AF">
            <w:t xml:space="preserve">   </w:t>
          </w:r>
          <w:bookmarkStart w:id="10" w:name="sd_revisionNbr"/>
          <w:r>
            <w:t>R3</w:t>
          </w:r>
          <w:bookmarkEnd w:id="10"/>
        </w:p>
      </w:tc>
    </w:tr>
    <w:tr w:rsidTr="00E151EC">
      <w:tblPrEx>
        <w:tblW w:w="9631" w:type="dxa"/>
        <w:tblLayout w:type="fixed"/>
        <w:tblCellMar>
          <w:left w:w="0" w:type="dxa"/>
          <w:right w:w="0" w:type="dxa"/>
        </w:tblCellMar>
        <w:tblLook w:val="04A0"/>
      </w:tblPrEx>
      <w:trPr>
        <w:trHeight w:hRule="exact" w:val="227"/>
      </w:trPr>
      <w:tc>
        <w:tcPr>
          <w:tcW w:w="3459" w:type="dxa"/>
          <w:gridSpan w:val="3"/>
        </w:tcPr>
        <w:p w:rsidR="00D85D3E" w:rsidP="00F346FB">
          <w:pPr>
            <w:pStyle w:val="Label"/>
          </w:pPr>
          <w:r>
            <w:t>Förvaltning</w:t>
          </w:r>
        </w:p>
      </w:tc>
      <w:tc>
        <w:tcPr>
          <w:tcW w:w="284" w:type="dxa"/>
        </w:tcPr>
        <w:p w:rsidR="00D85D3E" w:rsidP="00F346FB">
          <w:pPr>
            <w:pStyle w:val="Label"/>
          </w:pPr>
        </w:p>
      </w:tc>
      <w:tc>
        <w:tcPr>
          <w:tcW w:w="4195" w:type="dxa"/>
        </w:tcPr>
        <w:p w:rsidR="00D85D3E" w:rsidP="00F346FB">
          <w:pPr>
            <w:pStyle w:val="Label"/>
          </w:pPr>
          <w:r>
            <w:t>Ägare</w:t>
          </w:r>
        </w:p>
      </w:tc>
      <w:tc>
        <w:tcPr>
          <w:tcW w:w="284" w:type="dxa"/>
        </w:tcPr>
        <w:p w:rsidR="00D85D3E" w:rsidRPr="009D6A18" w:rsidP="00F346FB">
          <w:pPr>
            <w:pStyle w:val="Label"/>
          </w:pPr>
        </w:p>
      </w:tc>
      <w:tc>
        <w:tcPr>
          <w:tcW w:w="1409" w:type="dxa"/>
          <w:tcBorders>
            <w:top w:val="single" w:sz="8" w:space="0" w:color="1F497D" w:themeColor="text2"/>
          </w:tcBorders>
        </w:tcPr>
        <w:p w:rsidR="00D85D3E" w:rsidP="00F346FB">
          <w:pPr>
            <w:pStyle w:val="Label"/>
          </w:pPr>
          <w:r>
            <w:t>Reviderat datum</w:t>
          </w:r>
        </w:p>
      </w:tc>
    </w:tr>
    <w:tr w:rsidTr="00E151EC">
      <w:tblPrEx>
        <w:tblW w:w="9631" w:type="dxa"/>
        <w:tblLayout w:type="fixed"/>
        <w:tblCellMar>
          <w:left w:w="0" w:type="dxa"/>
          <w:right w:w="0" w:type="dxa"/>
        </w:tblCellMar>
        <w:tblLook w:val="04A0"/>
      </w:tblPrEx>
      <w:trPr>
        <w:trHeight w:val="340"/>
      </w:trPr>
      <w:tc>
        <w:tcPr>
          <w:tcW w:w="3459" w:type="dxa"/>
          <w:gridSpan w:val="3"/>
          <w:tcBorders>
            <w:bottom w:val="single" w:sz="8" w:space="0" w:color="1F497D" w:themeColor="text2"/>
          </w:tcBorders>
        </w:tcPr>
        <w:p w:rsidR="0003486C" w:rsidRPr="003F1DAC" w:rsidP="00F346FB">
          <w:pPr>
            <w:pStyle w:val="Header"/>
          </w:pPr>
        </w:p>
      </w:tc>
      <w:tc>
        <w:tcPr>
          <w:tcW w:w="284" w:type="dxa"/>
        </w:tcPr>
        <w:p w:rsidR="0003486C" w:rsidRPr="003F1DAC" w:rsidP="00F346FB">
          <w:pPr>
            <w:pStyle w:val="Header"/>
          </w:pPr>
        </w:p>
      </w:tc>
      <w:tc>
        <w:tcPr>
          <w:tcW w:w="4195" w:type="dxa"/>
        </w:tcPr>
        <w:p w:rsidR="0003486C" w:rsidRPr="003F1DAC" w:rsidP="00F346FB">
          <w:pPr>
            <w:pStyle w:val="Header"/>
          </w:pPr>
          <w:bookmarkStart w:id="11" w:name="documentOwnerPersonAlias"/>
          <w:r>
            <w:t>Yvonne Skogsdal</w:t>
          </w:r>
          <w:bookmarkEnd w:id="11"/>
        </w:p>
      </w:tc>
      <w:tc>
        <w:tcPr>
          <w:tcW w:w="284" w:type="dxa"/>
        </w:tcPr>
        <w:p w:rsidR="0003486C" w:rsidRPr="003F1DAC" w:rsidP="00F346FB">
          <w:pPr>
            <w:pStyle w:val="Header"/>
          </w:pPr>
        </w:p>
      </w:tc>
      <w:tc>
        <w:tcPr>
          <w:tcW w:w="1409" w:type="dxa"/>
        </w:tcPr>
        <w:p w:rsidR="0003486C" w:rsidRPr="003F1DAC" w:rsidP="00F346FB">
          <w:pPr>
            <w:pStyle w:val="Header"/>
          </w:pPr>
          <w:bookmarkStart w:id="12" w:name="ShortCreatedDate"/>
          <w:r>
            <w:t>2022-12-07</w:t>
          </w:r>
          <w:bookmarkEnd w:id="12"/>
        </w:p>
      </w:tc>
    </w:tr>
    <w:tr w:rsidTr="00E151EC">
      <w:tblPrEx>
        <w:tblW w:w="9631" w:type="dxa"/>
        <w:tblLayout w:type="fixed"/>
        <w:tblCellMar>
          <w:left w:w="0" w:type="dxa"/>
          <w:right w:w="0" w:type="dxa"/>
        </w:tblCellMar>
        <w:tblLook w:val="04A0"/>
      </w:tblPrEx>
      <w:trPr>
        <w:trHeight w:hRule="exact" w:val="227"/>
      </w:trPr>
      <w:tc>
        <w:tcPr>
          <w:tcW w:w="3459" w:type="dxa"/>
          <w:gridSpan w:val="3"/>
          <w:tcBorders>
            <w:bottom w:val="nil"/>
          </w:tcBorders>
        </w:tcPr>
        <w:p w:rsidR="00D85D3E" w:rsidP="00F346FB">
          <w:pPr>
            <w:pStyle w:val="Label"/>
          </w:pPr>
          <w:r>
            <w:t>Verksamhet</w:t>
          </w:r>
        </w:p>
      </w:tc>
      <w:tc>
        <w:tcPr>
          <w:tcW w:w="284" w:type="dxa"/>
        </w:tcPr>
        <w:p w:rsidR="00D85D3E" w:rsidP="00F346FB">
          <w:pPr>
            <w:pStyle w:val="Label"/>
          </w:pPr>
        </w:p>
      </w:tc>
      <w:tc>
        <w:tcPr>
          <w:tcW w:w="5888" w:type="dxa"/>
          <w:gridSpan w:val="3"/>
          <w:tcBorders>
            <w:top w:val="single" w:sz="8" w:space="0" w:color="1F497D" w:themeColor="text2"/>
          </w:tcBorders>
        </w:tcPr>
        <w:p w:rsidR="00D85D3E" w:rsidP="00F346FB">
          <w:pPr>
            <w:pStyle w:val="Label"/>
          </w:pPr>
          <w:r>
            <w:t>Slutgranskare</w:t>
          </w:r>
        </w:p>
      </w:tc>
    </w:tr>
    <w:tr w:rsidTr="00E151EC">
      <w:tblPrEx>
        <w:tblW w:w="9631" w:type="dxa"/>
        <w:tblLayout w:type="fixed"/>
        <w:tblCellMar>
          <w:left w:w="0" w:type="dxa"/>
          <w:right w:w="0" w:type="dxa"/>
        </w:tblCellMar>
        <w:tblLook w:val="04A0"/>
      </w:tblPrEx>
      <w:trPr>
        <w:trHeight w:val="340"/>
      </w:trPr>
      <w:tc>
        <w:tcPr>
          <w:tcW w:w="3459" w:type="dxa"/>
          <w:gridSpan w:val="3"/>
          <w:tcBorders>
            <w:top w:val="nil"/>
            <w:bottom w:val="nil"/>
          </w:tcBorders>
        </w:tcPr>
        <w:p w:rsidR="00B36C25" w:rsidRPr="003F1DAC" w:rsidP="00F346FB">
          <w:pPr>
            <w:pStyle w:val="Header"/>
          </w:pPr>
          <w:bookmarkStart w:id="13" w:name="bkStr11"/>
          <w:r>
            <w:t>Hälsoval MHV,Primärvård Örebro,Primärvård Norr,Primärvård väster,Primärvård Söder,Privata vårdcentraler,Område nära vård</w:t>
          </w:r>
          <w:bookmarkEnd w:id="13"/>
        </w:p>
      </w:tc>
      <w:tc>
        <w:tcPr>
          <w:tcW w:w="284" w:type="dxa"/>
        </w:tcPr>
        <w:p w:rsidR="00B36C25" w:rsidRPr="003F1DAC" w:rsidP="00F346FB">
          <w:pPr>
            <w:pStyle w:val="Header"/>
          </w:pPr>
        </w:p>
      </w:tc>
      <w:tc>
        <w:tcPr>
          <w:tcW w:w="4195" w:type="dxa"/>
          <w:tcBorders>
            <w:bottom w:val="single" w:sz="8" w:space="0" w:color="1F497D" w:themeColor="text2"/>
          </w:tcBorders>
        </w:tcPr>
        <w:p w:rsidR="00B36C25" w:rsidRPr="003F1DAC" w:rsidP="00F346FB">
          <w:pPr>
            <w:pStyle w:val="Header"/>
          </w:pPr>
          <w:bookmarkStart w:id="14" w:name="sd_slutgranskare"/>
          <w:r>
            <w:t>Yvonne Skogsdal</w:t>
          </w:r>
          <w:bookmarkEnd w:id="14"/>
        </w:p>
      </w:tc>
      <w:tc>
        <w:tcPr>
          <w:tcW w:w="284" w:type="dxa"/>
        </w:tcPr>
        <w:p w:rsidR="00B36C25" w:rsidRPr="003F1DAC" w:rsidP="00F346FB">
          <w:pPr>
            <w:pStyle w:val="Header"/>
          </w:pPr>
        </w:p>
      </w:tc>
      <w:tc>
        <w:tcPr>
          <w:tcW w:w="1409" w:type="dxa"/>
          <w:tcBorders>
            <w:bottom w:val="single" w:sz="8" w:space="0" w:color="1F497D" w:themeColor="text2"/>
          </w:tcBorders>
        </w:tcPr>
        <w:p w:rsidR="00B36C25" w:rsidRPr="003F1DAC" w:rsidP="00F346FB">
          <w:pPr>
            <w:pStyle w:val="Header"/>
          </w:pPr>
        </w:p>
      </w:tc>
    </w:tr>
    <w:tr w:rsidTr="00E151EC">
      <w:tblPrEx>
        <w:tblW w:w="9631" w:type="dxa"/>
        <w:tblLayout w:type="fixed"/>
        <w:tblCellMar>
          <w:left w:w="0" w:type="dxa"/>
          <w:right w:w="0" w:type="dxa"/>
        </w:tblCellMar>
        <w:tblLook w:val="04A0"/>
      </w:tblPrEx>
      <w:trPr>
        <w:trHeight w:hRule="exact" w:val="227"/>
      </w:trPr>
      <w:tc>
        <w:tcPr>
          <w:tcW w:w="1588" w:type="dxa"/>
          <w:tcBorders>
            <w:top w:val="single" w:sz="8" w:space="0" w:color="1F497D" w:themeColor="text2"/>
          </w:tcBorders>
        </w:tcPr>
        <w:p w:rsidR="00B36C25" w:rsidP="00F346FB">
          <w:pPr>
            <w:pStyle w:val="Label"/>
          </w:pPr>
          <w:r>
            <w:t>Diarienr</w:t>
          </w:r>
        </w:p>
      </w:tc>
      <w:tc>
        <w:tcPr>
          <w:tcW w:w="284" w:type="dxa"/>
          <w:tcBorders>
            <w:top w:val="nil"/>
          </w:tcBorders>
        </w:tcPr>
        <w:p w:rsidR="00B36C25" w:rsidP="00F346FB">
          <w:pPr>
            <w:pStyle w:val="Label"/>
          </w:pPr>
        </w:p>
      </w:tc>
      <w:tc>
        <w:tcPr>
          <w:tcW w:w="1587" w:type="dxa"/>
          <w:tcBorders>
            <w:top w:val="single" w:sz="8" w:space="0" w:color="1F497D" w:themeColor="text2"/>
          </w:tcBorders>
        </w:tcPr>
        <w:p w:rsidR="00B36C25" w:rsidP="00E151EC">
          <w:pPr>
            <w:pStyle w:val="Label"/>
          </w:pPr>
          <w:r>
            <w:t>Dokumentkategori</w:t>
          </w:r>
        </w:p>
      </w:tc>
      <w:tc>
        <w:tcPr>
          <w:tcW w:w="284" w:type="dxa"/>
        </w:tcPr>
        <w:p w:rsidR="00B36C25" w:rsidP="00F346FB">
          <w:pPr>
            <w:pStyle w:val="Label"/>
          </w:pPr>
        </w:p>
      </w:tc>
      <w:tc>
        <w:tcPr>
          <w:tcW w:w="4195" w:type="dxa"/>
          <w:tcBorders>
            <w:top w:val="single" w:sz="8" w:space="0" w:color="1F497D" w:themeColor="text2"/>
          </w:tcBorders>
        </w:tcPr>
        <w:p w:rsidR="00B36C25" w:rsidP="00F346FB">
          <w:pPr>
            <w:pStyle w:val="Label"/>
          </w:pPr>
          <w:r>
            <w:t>Fastställare</w:t>
          </w:r>
        </w:p>
      </w:tc>
      <w:tc>
        <w:tcPr>
          <w:tcW w:w="284" w:type="dxa"/>
        </w:tcPr>
        <w:p w:rsidR="00B36C25" w:rsidRPr="009D6A18" w:rsidP="00F346FB">
          <w:pPr>
            <w:pStyle w:val="Label"/>
          </w:pPr>
        </w:p>
      </w:tc>
      <w:tc>
        <w:tcPr>
          <w:tcW w:w="1409" w:type="dxa"/>
          <w:tcBorders>
            <w:top w:val="single" w:sz="8" w:space="0" w:color="1F497D" w:themeColor="text2"/>
          </w:tcBorders>
        </w:tcPr>
        <w:p w:rsidR="00B36C25" w:rsidP="00F346FB">
          <w:pPr>
            <w:pStyle w:val="Label"/>
          </w:pPr>
          <w:r w:rsidRPr="00FF68E9">
            <w:t>Giltigt datum fr o m</w:t>
          </w:r>
        </w:p>
      </w:tc>
    </w:tr>
    <w:tr w:rsidTr="00E151EC">
      <w:tblPrEx>
        <w:tblW w:w="9631" w:type="dxa"/>
        <w:tblLayout w:type="fixed"/>
        <w:tblCellMar>
          <w:left w:w="0" w:type="dxa"/>
          <w:right w:w="0" w:type="dxa"/>
        </w:tblCellMar>
        <w:tblLook w:val="04A0"/>
      </w:tblPrEx>
      <w:trPr>
        <w:trHeight w:val="340"/>
      </w:trPr>
      <w:tc>
        <w:tcPr>
          <w:tcW w:w="1588" w:type="dxa"/>
        </w:tcPr>
        <w:p w:rsidR="00B36C25" w:rsidRPr="003F1DAC" w:rsidP="00F346FB">
          <w:pPr>
            <w:pStyle w:val="Header"/>
          </w:pPr>
        </w:p>
      </w:tc>
      <w:tc>
        <w:tcPr>
          <w:tcW w:w="284" w:type="dxa"/>
        </w:tcPr>
        <w:p w:rsidR="00B36C25" w:rsidRPr="003F1DAC" w:rsidP="00F346FB">
          <w:pPr>
            <w:pStyle w:val="Header"/>
          </w:pPr>
        </w:p>
      </w:tc>
      <w:tc>
        <w:tcPr>
          <w:tcW w:w="1587" w:type="dxa"/>
        </w:tcPr>
        <w:p w:rsidR="00B36C25" w:rsidRPr="003F1DAC" w:rsidP="00F346FB">
          <w:pPr>
            <w:pStyle w:val="Header"/>
          </w:pPr>
          <w:bookmarkStart w:id="15" w:name="sd_kategori"/>
          <w:r>
            <w:t>Rutiner</w:t>
          </w:r>
          <w:bookmarkEnd w:id="15"/>
        </w:p>
      </w:tc>
      <w:tc>
        <w:tcPr>
          <w:tcW w:w="284" w:type="dxa"/>
        </w:tcPr>
        <w:p w:rsidR="00B36C25" w:rsidRPr="003F1DAC" w:rsidP="00F346FB">
          <w:pPr>
            <w:pStyle w:val="Header"/>
          </w:pPr>
        </w:p>
      </w:tc>
      <w:tc>
        <w:tcPr>
          <w:tcW w:w="4195" w:type="dxa"/>
        </w:tcPr>
        <w:p w:rsidR="00B36C25" w:rsidRPr="003F1DAC" w:rsidP="00F346FB">
          <w:pPr>
            <w:pStyle w:val="Header"/>
          </w:pPr>
          <w:bookmarkStart w:id="16" w:name="approvedByPersonAlias"/>
          <w:r>
            <w:t>Ann-Christine Nilsson</w:t>
          </w:r>
          <w:bookmarkEnd w:id="16"/>
        </w:p>
      </w:tc>
      <w:tc>
        <w:tcPr>
          <w:tcW w:w="284" w:type="dxa"/>
        </w:tcPr>
        <w:p w:rsidR="00B36C25" w:rsidRPr="003F1DAC" w:rsidP="00F346FB">
          <w:pPr>
            <w:pStyle w:val="Header"/>
          </w:pPr>
        </w:p>
      </w:tc>
      <w:tc>
        <w:tcPr>
          <w:tcW w:w="1409" w:type="dxa"/>
        </w:tcPr>
        <w:p w:rsidR="00B36C25" w:rsidRPr="003F1DAC" w:rsidP="00F346FB">
          <w:pPr>
            <w:pStyle w:val="Header"/>
          </w:pPr>
          <w:bookmarkStart w:id="17" w:name="sd_validfrom"/>
          <w:r w:rsidRPr="003F1DAC">
            <w:t>2022-12-13</w:t>
          </w:r>
          <w:bookmarkEnd w:id="17"/>
        </w:p>
      </w:tc>
    </w:tr>
  </w:tbl>
  <w:p w:rsidR="00885CCB" w:rsidP="00987B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15E410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nsid w:val="04CA5C1D"/>
    <w:multiLevelType w:val="multilevel"/>
    <w:tmpl w:val="C748B12A"/>
    <w:styleLink w:val="CompanyList"/>
    <w:lvl w:ilvl="0">
      <w:start w:val="1"/>
      <w:numFmt w:val="decimal"/>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4">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nsid w:val="07E223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8526B28"/>
    <w:multiLevelType w:val="multilevel"/>
    <w:tmpl w:val="827A155E"/>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8">
    <w:nsid w:val="0A3B1CB8"/>
    <w:multiLevelType w:val="multilevel"/>
    <w:tmpl w:val="C748B12A"/>
    <w:numStyleLink w:val="Company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0B2A0355"/>
    <w:multiLevelType w:val="multilevel"/>
    <w:tmpl w:val="D4461E92"/>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B491A52"/>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11">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C025C4C"/>
    <w:multiLevelType w:val="multilevel"/>
    <w:tmpl w:val="E2F8E9F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3">
    <w:nsid w:val="0DA92E3D"/>
    <w:multiLevelType w:val="multilevel"/>
    <w:tmpl w:val="19508CCC"/>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0FA27A43"/>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15">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B8D290E"/>
    <w:multiLevelType w:val="multilevel"/>
    <w:tmpl w:val="731EAD92"/>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nsid w:val="21166ECC"/>
    <w:multiLevelType w:val="multilevel"/>
    <w:tmpl w:val="63622BF4"/>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1F6216A"/>
    <w:multiLevelType w:val="multilevel"/>
    <w:tmpl w:val="C748B12A"/>
    <w:numStyleLink w:val="Company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A16D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D24013"/>
    <w:multiLevelType w:val="multilevel"/>
    <w:tmpl w:val="A0ECFF12"/>
    <w:numStyleLink w:val="CompanyList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9BF3B1C"/>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CF60E73"/>
    <w:multiLevelType w:val="multilevel"/>
    <w:tmpl w:val="B33A4B18"/>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D014AE5"/>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nsid w:val="31F6687A"/>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521104"/>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32">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C2465E6"/>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34">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2B4353D"/>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6">
    <w:nsid w:val="48540418"/>
    <w:multiLevelType w:val="multilevel"/>
    <w:tmpl w:val="A0ECFF12"/>
    <w:numStyleLink w:val="CompanyList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7">
    <w:nsid w:val="4B886700"/>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E4877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C2201C"/>
    <w:multiLevelType w:val="multilevel"/>
    <w:tmpl w:val="AF7CC9AA"/>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41">
    <w:nsid w:val="4FD0214B"/>
    <w:multiLevelType w:val="multilevel"/>
    <w:tmpl w:val="E93657AC"/>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50A230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140850"/>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4">
    <w:nsid w:val="59834F6B"/>
    <w:multiLevelType w:val="multilevel"/>
    <w:tmpl w:val="A0ECFF12"/>
    <w:styleLink w:val="CompanyListBullet"/>
    <w:lvl w:ilvl="0">
      <w:start w:val="1"/>
      <w:numFmt w:val="bullet"/>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45">
    <w:nsid w:val="5A5830B0"/>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46">
    <w:nsid w:val="5ABC33FB"/>
    <w:multiLevelType w:val="hybridMultilevel"/>
    <w:tmpl w:val="ADE6E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AD264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B883531"/>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49">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F172F77"/>
    <w:multiLevelType w:val="multilevel"/>
    <w:tmpl w:val="A0ECFF12"/>
    <w:numStyleLink w:val="CompanyList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1">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5E13290"/>
    <w:multiLevelType w:val="multilevel"/>
    <w:tmpl w:val="A0ECFF12"/>
    <w:numStyleLink w:val="CompanyList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5">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66E65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F764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12E305F"/>
    <w:multiLevelType w:val="multilevel"/>
    <w:tmpl w:val="C748B12A"/>
    <w:numStyleLink w:val="Company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1">
    <w:nsid w:val="736132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5C84D75"/>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3">
    <w:nsid w:val="79F50335"/>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4">
    <w:nsid w:val="7DF329C4"/>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5">
    <w:nsid w:val="7E5F5A14"/>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num w:numId="1">
    <w:abstractNumId w:val="2"/>
  </w:num>
  <w:num w:numId="2">
    <w:abstractNumId w:val="4"/>
  </w:num>
  <w:num w:numId="3">
    <w:abstractNumId w:val="0"/>
  </w:num>
  <w:num w:numId="4">
    <w:abstractNumId w:val="25"/>
  </w:num>
  <w:num w:numId="5">
    <w:abstractNumId w:val="43"/>
  </w:num>
  <w:num w:numId="6">
    <w:abstractNumId w:val="13"/>
  </w:num>
  <w:num w:numId="7">
    <w:abstractNumId w:val="18"/>
  </w:num>
  <w:num w:numId="8">
    <w:abstractNumId w:val="41"/>
  </w:num>
  <w:num w:numId="9">
    <w:abstractNumId w:val="9"/>
  </w:num>
  <w:num w:numId="10">
    <w:abstractNumId w:val="29"/>
  </w:num>
  <w:num w:numId="11">
    <w:abstractNumId w:val="28"/>
  </w:num>
  <w:num w:numId="12">
    <w:abstractNumId w:val="64"/>
  </w:num>
  <w:num w:numId="13">
    <w:abstractNumId w:val="62"/>
  </w:num>
  <w:num w:numId="14">
    <w:abstractNumId w:val="63"/>
  </w:num>
  <w:num w:numId="15">
    <w:abstractNumId w:val="35"/>
  </w:num>
  <w:num w:numId="16">
    <w:abstractNumId w:val="27"/>
  </w:num>
  <w:num w:numId="17">
    <w:abstractNumId w:val="12"/>
  </w:num>
  <w:num w:numId="18">
    <w:abstractNumId w:val="7"/>
  </w:num>
  <w:num w:numId="19">
    <w:abstractNumId w:val="31"/>
  </w:num>
  <w:num w:numId="20">
    <w:abstractNumId w:val="10"/>
  </w:num>
  <w:num w:numId="21">
    <w:abstractNumId w:val="33"/>
  </w:num>
  <w:num w:numId="22">
    <w:abstractNumId w:val="14"/>
  </w:num>
  <w:num w:numId="23">
    <w:abstractNumId w:val="48"/>
  </w:num>
  <w:num w:numId="24">
    <w:abstractNumId w:val="45"/>
  </w:num>
  <w:num w:numId="25">
    <w:abstractNumId w:val="65"/>
  </w:num>
  <w:num w:numId="26">
    <w:abstractNumId w:val="17"/>
  </w:num>
  <w:num w:numId="27">
    <w:abstractNumId w:val="40"/>
  </w:num>
  <w:num w:numId="28">
    <w:abstractNumId w:val="3"/>
  </w:num>
  <w:num w:numId="29">
    <w:abstractNumId w:val="44"/>
  </w:num>
  <w:num w:numId="30">
    <w:abstractNumId w:val="36"/>
  </w:num>
  <w:num w:numId="31">
    <w:abstractNumId w:val="8"/>
  </w:num>
  <w:num w:numId="32">
    <w:abstractNumId w:val="60"/>
  </w:num>
  <w:num w:numId="33">
    <w:abstractNumId w:val="50"/>
  </w:num>
  <w:num w:numId="34">
    <w:abstractNumId w:val="54"/>
  </w:num>
  <w:num w:numId="35">
    <w:abstractNumId w:val="22"/>
  </w:num>
  <w:num w:numId="36">
    <w:abstractNumId w:val="19"/>
  </w:num>
  <w:num w:numId="37">
    <w:abstractNumId w:val="37"/>
  </w:num>
  <w:num w:numId="38">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m:mathPr>
    <m:mathFont m:val="Cambria Math"/>
    <m:smallFrac/>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15:docId w15:val="{9BE3FFEF-CE60-4A47-89EA-2D425747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Heading1">
    <w:name w:val="heading 1"/>
    <w:basedOn w:val="Normal"/>
    <w:next w:val="Normal"/>
    <w:link w:val="Rubrik1Char"/>
    <w:uiPriority w:val="1"/>
    <w:qFormat/>
    <w:rsid w:val="005962EF"/>
    <w:pPr>
      <w:keepNext/>
      <w:numPr>
        <w:numId w:val="37"/>
      </w:numPr>
      <w:spacing w:before="440" w:after="0" w:line="240" w:lineRule="auto"/>
      <w:outlineLvl w:val="0"/>
    </w:pPr>
    <w:rPr>
      <w:rFonts w:ascii="Arial" w:hAnsi="Arial" w:eastAsiaTheme="majorEastAsia" w:cs="Arial"/>
      <w:b/>
      <w:color w:val="000000"/>
      <w:sz w:val="24"/>
      <w:szCs w:val="26"/>
      <w:lang w:eastAsia="sv-SE"/>
    </w:rPr>
  </w:style>
  <w:style w:type="paragraph" w:styleId="Heading2">
    <w:name w:val="heading 2"/>
    <w:basedOn w:val="Normal"/>
    <w:next w:val="Normal"/>
    <w:link w:val="Rubrik2Char"/>
    <w:uiPriority w:val="2"/>
    <w:qFormat/>
    <w:rsid w:val="00E151EC"/>
    <w:pPr>
      <w:keepNext/>
      <w:numPr>
        <w:ilvl w:val="1"/>
        <w:numId w:val="37"/>
      </w:numPr>
      <w:spacing w:before="360" w:after="0" w:line="240" w:lineRule="auto"/>
      <w:outlineLvl w:val="1"/>
    </w:pPr>
    <w:rPr>
      <w:rFonts w:ascii="Arial" w:hAnsi="Arial" w:eastAsiaTheme="majorEastAsia" w:cs="Arial"/>
      <w:b/>
      <w:sz w:val="20"/>
      <w:szCs w:val="26"/>
      <w:lang w:eastAsia="sv-SE"/>
    </w:rPr>
  </w:style>
  <w:style w:type="paragraph" w:styleId="Heading3">
    <w:name w:val="heading 3"/>
    <w:basedOn w:val="Normal"/>
    <w:next w:val="Normal"/>
    <w:link w:val="Rubrik3Char"/>
    <w:uiPriority w:val="3"/>
    <w:qFormat/>
    <w:rsid w:val="00E151EC"/>
    <w:pPr>
      <w:keepNext/>
      <w:numPr>
        <w:ilvl w:val="2"/>
        <w:numId w:val="37"/>
      </w:numPr>
      <w:spacing w:before="280" w:after="0" w:line="240" w:lineRule="auto"/>
      <w:outlineLvl w:val="2"/>
    </w:pPr>
    <w:rPr>
      <w:rFonts w:ascii="Arial" w:hAnsi="Arial" w:eastAsiaTheme="majorEastAsia" w:cs="Arial"/>
      <w:sz w:val="20"/>
      <w:szCs w:val="26"/>
      <w:lang w:eastAsia="sv-SE"/>
    </w:rPr>
  </w:style>
  <w:style w:type="paragraph" w:styleId="Heading4">
    <w:name w:val="heading 4"/>
    <w:basedOn w:val="Normal"/>
    <w:next w:val="Normal"/>
    <w:link w:val="Rubrik4Char"/>
    <w:uiPriority w:val="4"/>
    <w:rsid w:val="006C3A37"/>
    <w:pPr>
      <w:keepNext/>
      <w:numPr>
        <w:ilvl w:val="3"/>
        <w:numId w:val="37"/>
      </w:numPr>
      <w:spacing w:before="240" w:after="0" w:line="240" w:lineRule="auto"/>
      <w:outlineLvl w:val="3"/>
    </w:pPr>
    <w:rPr>
      <w:rFonts w:ascii="Arial" w:hAnsi="Arial" w:eastAsiaTheme="majorEastAsia" w:cs="Arial"/>
      <w:b/>
      <w:sz w:val="20"/>
      <w:szCs w:val="26"/>
      <w:lang w:val="en-GB" w:eastAsia="sv-SE"/>
    </w:rPr>
  </w:style>
  <w:style w:type="paragraph" w:styleId="Heading5">
    <w:name w:val="heading 5"/>
    <w:basedOn w:val="Normal"/>
    <w:next w:val="Normal"/>
    <w:link w:val="Rubrik5Char"/>
    <w:uiPriority w:val="44"/>
    <w:rsid w:val="008E0FAB"/>
    <w:pPr>
      <w:keepNext/>
      <w:numPr>
        <w:ilvl w:val="4"/>
        <w:numId w:val="37"/>
      </w:numPr>
      <w:spacing w:before="240" w:after="0" w:line="240" w:lineRule="auto"/>
      <w:outlineLvl w:val="4"/>
    </w:pPr>
    <w:rPr>
      <w:rFonts w:eastAsiaTheme="majorEastAsia"/>
      <w:lang w:eastAsia="sv-SE"/>
    </w:rPr>
  </w:style>
  <w:style w:type="paragraph" w:styleId="Heading6">
    <w:name w:val="heading 6"/>
    <w:basedOn w:val="Normal"/>
    <w:next w:val="Normal"/>
    <w:link w:val="Rubrik6Char"/>
    <w:uiPriority w:val="44"/>
    <w:semiHidden/>
    <w:unhideWhenUsed/>
    <w:qFormat/>
    <w:rsid w:val="007F2AB9"/>
    <w:pPr>
      <w:keepNext/>
      <w:numPr>
        <w:ilvl w:val="5"/>
        <w:numId w:val="37"/>
      </w:numPr>
      <w:spacing w:after="0" w:line="240" w:lineRule="auto"/>
      <w:outlineLvl w:val="5"/>
    </w:pPr>
    <w:rPr>
      <w:rFonts w:ascii="Calibri" w:hAnsi="Calibri" w:eastAsiaTheme="majorEastAsia" w:cs="Calibri"/>
      <w:iCs/>
      <w:sz w:val="18"/>
      <w:lang w:eastAsia="sv-SE"/>
    </w:rPr>
  </w:style>
  <w:style w:type="paragraph" w:styleId="Heading7">
    <w:name w:val="heading 7"/>
    <w:basedOn w:val="Normal"/>
    <w:next w:val="Normal"/>
    <w:link w:val="Rubrik7Char"/>
    <w:uiPriority w:val="44"/>
    <w:semiHidden/>
    <w:unhideWhenUsed/>
    <w:qFormat/>
    <w:rsid w:val="007F2AB9"/>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44"/>
    <w:semiHidden/>
    <w:unhideWhenUsed/>
    <w:qFormat/>
    <w:rsid w:val="007F2AB9"/>
    <w:pPr>
      <w:keepNext/>
      <w:keepLines/>
      <w:numPr>
        <w:ilvl w:val="7"/>
        <w:numId w:val="3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Rubrik9Char"/>
    <w:uiPriority w:val="44"/>
    <w:semiHidden/>
    <w:unhideWhenUsed/>
    <w:qFormat/>
    <w:rsid w:val="007F2AB9"/>
    <w:pPr>
      <w:keepNext/>
      <w:keepLines/>
      <w:numPr>
        <w:ilvl w:val="8"/>
        <w:numId w:val="3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Footer">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ink">
    <w:name w:val="Hyperlink"/>
    <w:basedOn w:val="DefaultParagraphFont"/>
    <w:uiPriority w:val="99"/>
    <w:rsid w:val="00FE31A0"/>
    <w:rPr>
      <w:color w:val="0000FF"/>
      <w:u w:val="single"/>
    </w:rPr>
  </w:style>
  <w:style w:type="character" w:styleId="PageNumber">
    <w:name w:val="page number"/>
    <w:basedOn w:val="DefaultParagraphFont"/>
    <w:uiPriority w:val="44"/>
    <w:rsid w:val="00337A47"/>
  </w:style>
  <w:style w:type="character" w:customStyle="1" w:styleId="Rubrik1Char">
    <w:name w:val="Rubrik 1 Char"/>
    <w:basedOn w:val="DefaultParagraphFont"/>
    <w:link w:val="Heading1"/>
    <w:uiPriority w:val="1"/>
    <w:rsid w:val="005962EF"/>
    <w:rPr>
      <w:rFonts w:ascii="Arial" w:hAnsi="Arial" w:eastAsiaTheme="majorEastAsia" w:cs="Arial"/>
      <w:b/>
      <w:color w:val="000000"/>
      <w:sz w:val="24"/>
      <w:szCs w:val="26"/>
      <w:lang w:val="sv-SE" w:eastAsia="sv-SE"/>
    </w:rPr>
  </w:style>
  <w:style w:type="character" w:customStyle="1" w:styleId="Rubrik3Char">
    <w:name w:val="Rubrik 3 Char"/>
    <w:basedOn w:val="DefaultParagraphFont"/>
    <w:link w:val="Heading3"/>
    <w:uiPriority w:val="3"/>
    <w:rsid w:val="00E151EC"/>
    <w:rPr>
      <w:rFonts w:ascii="Arial" w:hAnsi="Arial" w:eastAsiaTheme="majorEastAsia" w:cs="Arial"/>
      <w:sz w:val="20"/>
      <w:szCs w:val="26"/>
      <w:lang w:val="sv-SE" w:eastAsia="sv-SE"/>
    </w:rPr>
  </w:style>
  <w:style w:type="character" w:customStyle="1" w:styleId="Rubrik2Char">
    <w:name w:val="Rubrik 2 Char"/>
    <w:basedOn w:val="DefaultParagraphFont"/>
    <w:link w:val="Heading2"/>
    <w:uiPriority w:val="2"/>
    <w:rsid w:val="00E151EC"/>
    <w:rPr>
      <w:rFonts w:ascii="Arial" w:hAnsi="Arial" w:eastAsiaTheme="majorEastAsia" w:cs="Arial"/>
      <w:b/>
      <w:sz w:val="20"/>
      <w:szCs w:val="26"/>
      <w:lang w:val="sv-SE" w:eastAsia="sv-SE"/>
    </w:rPr>
  </w:style>
  <w:style w:type="paragraph" w:styleId="Balloon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DefaultParagraphFont"/>
    <w:link w:val="Heading4"/>
    <w:uiPriority w:val="4"/>
    <w:rsid w:val="009D3301"/>
    <w:rPr>
      <w:rFonts w:ascii="Arial" w:hAnsi="Arial" w:eastAsiaTheme="majorEastAsia" w:cs="Arial"/>
      <w:b/>
      <w:sz w:val="20"/>
      <w:szCs w:val="26"/>
      <w:lang w:val="en-GB" w:eastAsia="sv-SE"/>
    </w:rPr>
  </w:style>
  <w:style w:type="character" w:customStyle="1" w:styleId="Rubrik5Char">
    <w:name w:val="Rubrik 5 Char"/>
    <w:basedOn w:val="DefaultParagraphFont"/>
    <w:link w:val="Heading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DefaultParagraphFont"/>
    <w:link w:val="BalloonText"/>
    <w:semiHidden/>
    <w:rsid w:val="00930A34"/>
    <w:rPr>
      <w:rFonts w:ascii="Tahoma" w:hAnsi="Tahoma" w:cs="Tahoma"/>
      <w:sz w:val="16"/>
      <w:szCs w:val="16"/>
      <w:lang w:val="sv-SE"/>
    </w:rPr>
  </w:style>
  <w:style w:type="table" w:styleId="TableGrid">
    <w:name w:val="Table Grid"/>
    <w:basedOn w:val="TableNorma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NoList"/>
    <w:rsid w:val="00612CD0"/>
    <w:pPr>
      <w:numPr>
        <w:numId w:val="28"/>
      </w:numPr>
    </w:pPr>
  </w:style>
  <w:style w:type="numbering" w:customStyle="1" w:styleId="CompanyListBullet">
    <w:name w:val="Company_ListBullet"/>
    <w:basedOn w:val="NoList"/>
    <w:rsid w:val="0068320A"/>
    <w:pPr>
      <w:numPr>
        <w:numId w:val="29"/>
      </w:numPr>
    </w:pPr>
  </w:style>
  <w:style w:type="numbering" w:customStyle="1" w:styleId="Nummerlista">
    <w:name w:val="Nummer lista"/>
    <w:basedOn w:val="NoList"/>
    <w:semiHidden/>
    <w:rsid w:val="005E50F3"/>
    <w:pPr>
      <w:numPr>
        <w:numId w:val="1"/>
      </w:numPr>
    </w:pPr>
  </w:style>
  <w:style w:type="numbering" w:customStyle="1" w:styleId="Punkterlista">
    <w:name w:val="Punkter lista"/>
    <w:basedOn w:val="NoList"/>
    <w:semiHidden/>
    <w:rsid w:val="005E50F3"/>
    <w:pPr>
      <w:numPr>
        <w:numId w:val="2"/>
      </w:numPr>
    </w:pPr>
  </w:style>
  <w:style w:type="character" w:customStyle="1" w:styleId="SidfotChar">
    <w:name w:val="Sidfot Char"/>
    <w:basedOn w:val="DefaultParagraphFont"/>
    <w:link w:val="Footer"/>
    <w:uiPriority w:val="44"/>
    <w:rsid w:val="002248B3"/>
    <w:rPr>
      <w:rFonts w:ascii="Arial" w:hAnsi="Arial"/>
      <w:sz w:val="16"/>
    </w:rPr>
  </w:style>
  <w:style w:type="character" w:customStyle="1" w:styleId="Rubrik6Char">
    <w:name w:val="Rubrik 6 Char"/>
    <w:basedOn w:val="DefaultParagraphFont"/>
    <w:link w:val="Heading6"/>
    <w:uiPriority w:val="44"/>
    <w:semiHidden/>
    <w:rsid w:val="007F2AB9"/>
    <w:rPr>
      <w:rFonts w:ascii="Calibri" w:hAnsi="Calibri" w:eastAsiaTheme="majorEastAsia" w:cs="Calibri"/>
      <w:iCs/>
      <w:sz w:val="18"/>
      <w:lang w:val="sv-SE" w:eastAsia="sv-SE"/>
    </w:rPr>
  </w:style>
  <w:style w:type="character" w:customStyle="1" w:styleId="Rubrik7Char">
    <w:name w:val="Rubrik 7 Char"/>
    <w:basedOn w:val="DefaultParagraphFont"/>
    <w:link w:val="Heading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DefaultParagraphFont"/>
    <w:link w:val="Heading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DefaultParagraphFont"/>
    <w:link w:val="Heading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Header"/>
    <w:rsid w:val="000B0CC5"/>
    <w:pPr>
      <w:spacing w:before="40" w:line="240" w:lineRule="auto"/>
    </w:pPr>
    <w:rPr>
      <w:sz w:val="12"/>
    </w:rPr>
  </w:style>
  <w:style w:type="paragraph" w:styleId="TOC1">
    <w:name w:val="toc 1"/>
    <w:basedOn w:val="Normal"/>
    <w:next w:val="Normal"/>
    <w:autoRedefine/>
    <w:uiPriority w:val="39"/>
    <w:rsid w:val="00BC0FBA"/>
    <w:pPr>
      <w:tabs>
        <w:tab w:val="left" w:pos="397"/>
        <w:tab w:val="right" w:leader="dot" w:pos="9072"/>
      </w:tabs>
      <w:spacing w:before="200" w:after="0" w:line="240" w:lineRule="auto"/>
    </w:pPr>
    <w:rPr>
      <w:rFonts w:ascii="Arial" w:hAnsi="Arial" w:cs="Calibri"/>
      <w:b/>
      <w:sz w:val="20"/>
    </w:rPr>
  </w:style>
  <w:style w:type="paragraph" w:styleId="TOC2">
    <w:name w:val="toc 2"/>
    <w:basedOn w:val="Normal"/>
    <w:next w:val="Normal"/>
    <w:autoRedefine/>
    <w:uiPriority w:val="39"/>
    <w:rsid w:val="00BC0FBA"/>
    <w:pPr>
      <w:tabs>
        <w:tab w:val="left" w:pos="992"/>
        <w:tab w:val="right" w:leader="dot" w:pos="9072"/>
      </w:tabs>
      <w:spacing w:after="0" w:line="240" w:lineRule="auto"/>
      <w:ind w:left="397"/>
    </w:pPr>
    <w:rPr>
      <w:rFonts w:ascii="Arial" w:hAnsi="Arial" w:cs="Calibri"/>
      <w:sz w:val="20"/>
    </w:rPr>
  </w:style>
  <w:style w:type="paragraph" w:styleId="TOC3">
    <w:name w:val="toc 3"/>
    <w:basedOn w:val="Normal"/>
    <w:next w:val="Normal"/>
    <w:autoRedefine/>
    <w:uiPriority w:val="39"/>
    <w:rsid w:val="00BC0FBA"/>
    <w:pPr>
      <w:tabs>
        <w:tab w:val="left" w:pos="1361"/>
        <w:tab w:val="right" w:leader="dot" w:pos="9072"/>
      </w:tabs>
      <w:spacing w:after="0" w:line="240" w:lineRule="auto"/>
      <w:ind w:left="992"/>
    </w:pPr>
    <w:rPr>
      <w:rFonts w:ascii="Arial" w:hAnsi="Arial" w:cs="Calibri"/>
      <w:sz w:val="20"/>
    </w:rPr>
  </w:style>
  <w:style w:type="paragraph" w:styleId="FootnoteText">
    <w:name w:val="footnote text"/>
    <w:basedOn w:val="Normal"/>
    <w:link w:val="FotnotstextChar"/>
    <w:rsid w:val="00B76263"/>
    <w:rPr>
      <w:sz w:val="14"/>
      <w:szCs w:val="20"/>
    </w:rPr>
  </w:style>
  <w:style w:type="character" w:customStyle="1" w:styleId="FotnotstextChar">
    <w:name w:val="Fotnotstext Char"/>
    <w:basedOn w:val="DefaultParagraphFont"/>
    <w:link w:val="FootnoteText"/>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TOC4">
    <w:name w:val="toc 4"/>
    <w:basedOn w:val="Normal"/>
    <w:next w:val="Normal"/>
    <w:autoRedefine/>
    <w:uiPriority w:val="44"/>
    <w:rsid w:val="005D398D"/>
    <w:pPr>
      <w:tabs>
        <w:tab w:val="left" w:pos="1814"/>
        <w:tab w:val="right" w:leader="dot" w:pos="8504"/>
      </w:tabs>
      <w:spacing w:after="0" w:line="240" w:lineRule="auto"/>
      <w:ind w:left="1843"/>
    </w:pPr>
    <w:rPr>
      <w:rFonts w:ascii="Calibri" w:hAnsi="Calibri" w:cs="Calibri"/>
      <w:sz w:val="20"/>
    </w:rPr>
  </w:style>
  <w:style w:type="paragraph" w:styleId="TOC5">
    <w:name w:val="toc 5"/>
    <w:basedOn w:val="Normal"/>
    <w:next w:val="Normal"/>
    <w:autoRedefine/>
    <w:uiPriority w:val="44"/>
    <w:rsid w:val="005D398D"/>
    <w:pPr>
      <w:tabs>
        <w:tab w:val="left" w:pos="2268"/>
        <w:tab w:val="right" w:leader="dot" w:pos="8504"/>
      </w:tabs>
      <w:spacing w:line="300" w:lineRule="atLeast"/>
      <w:ind w:left="1843"/>
    </w:pPr>
  </w:style>
  <w:style w:type="paragraph" w:styleId="Caption">
    <w:name w:val="caption"/>
    <w:basedOn w:val="Normal"/>
    <w:next w:val="Normal"/>
    <w:uiPriority w:val="44"/>
    <w:unhideWhenUsed/>
    <w:rsid w:val="00E9209D"/>
    <w:pPr>
      <w:spacing w:after="200"/>
      <w:contextualSpacing/>
    </w:pPr>
    <w:rPr>
      <w:bCs/>
    </w:rPr>
  </w:style>
  <w:style w:type="paragraph" w:styleId="ListBullet">
    <w:name w:val="List Bullet"/>
    <w:basedOn w:val="Normal"/>
    <w:uiPriority w:val="44"/>
    <w:semiHidden/>
    <w:unhideWhenUsed/>
    <w:rsid w:val="004702AD"/>
    <w:pPr>
      <w:numPr>
        <w:numId w:val="3"/>
      </w:numPr>
      <w:contextualSpacing/>
    </w:pPr>
  </w:style>
  <w:style w:type="character" w:styleId="FootnoteReference">
    <w:name w:val="footnote reference"/>
    <w:basedOn w:val="DefaultParagraphFont"/>
    <w:uiPriority w:val="44"/>
    <w:semiHidden/>
    <w:unhideWhenUsed/>
    <w:rsid w:val="00282FF5"/>
    <w:rPr>
      <w:vertAlign w:val="superscript"/>
    </w:rPr>
  </w:style>
  <w:style w:type="paragraph" w:customStyle="1" w:styleId="Etikett">
    <w:name w:val="Etikett"/>
    <w:basedOn w:val="Header"/>
    <w:rsid w:val="00D70336"/>
    <w:pPr>
      <w:spacing w:before="40" w:line="240" w:lineRule="auto"/>
    </w:pPr>
    <w:rPr>
      <w:sz w:val="12"/>
    </w:rPr>
  </w:style>
  <w:style w:type="paragraph" w:styleId="NormalWe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DefaultParagraphFont"/>
    <w:link w:val="Header"/>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06/relationships/keyMapCustomizations" Target="customization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B7A2-2D59-4ADB-8E09-AAFFF29A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785</Words>
  <Characters>4164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creator>Anna</dc:creator>
  <cp:lastModifiedBy>Palmér Ulrika, Ängens VC 1</cp:lastModifiedBy>
  <cp:revision>16</cp:revision>
  <cp:lastPrinted>2014-09-23T12:56:00Z</cp:lastPrinted>
  <dcterms:created xsi:type="dcterms:W3CDTF">2015-06-01T11:49:00Z</dcterms:created>
  <dcterms:modified xsi:type="dcterms:W3CDTF">2022-12-09T07:01:00Z</dcterms:modified>
</cp:coreProperties>
</file>